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DD395D">
        <w:rPr>
          <w:rFonts w:ascii="Times New Roman" w:hAnsi="Times New Roman"/>
          <w:b/>
          <w:szCs w:val="24"/>
        </w:rPr>
        <w:t>1.12</w:t>
      </w:r>
    </w:p>
    <w:p w:rsidR="001C6C09" w:rsidRDefault="001C6C09" w:rsidP="001C6C09">
      <w:pPr>
        <w:pStyle w:val="BT"/>
        <w:rPr>
          <w:rFonts w:ascii="Times New Roman" w:hAnsi="Times New Roman"/>
          <w:b/>
          <w:szCs w:val="24"/>
        </w:rPr>
      </w:pPr>
    </w:p>
    <w:p w:rsidR="00CF55CE" w:rsidRDefault="00CF55CE" w:rsidP="00CF55CE">
      <w:pPr>
        <w:tabs>
          <w:tab w:val="center" w:pos="4320"/>
          <w:tab w:val="right" w:pos="8640"/>
        </w:tabs>
        <w:spacing w:before="360" w:after="400"/>
        <w:rPr>
          <w:rFonts w:ascii="TimesLTStd-Roman" w:hAnsi="TimesLTStd-Roman" w:cs="TimesLTStd-Roman"/>
          <w:sz w:val="18"/>
          <w:szCs w:val="18"/>
        </w:rPr>
      </w:pPr>
      <w:r w:rsidRPr="00CF55CE">
        <w:rPr>
          <w:rFonts w:ascii="Times New Roman" w:hAnsi="Times New Roman"/>
          <w:sz w:val="24"/>
          <w:szCs w:val="18"/>
        </w:rPr>
        <w:t xml:space="preserve">For low-speed (laminar) steady flow through a circular pipe, as shown in Fig. P1.12, the velocity </w:t>
      </w:r>
      <w:r w:rsidRPr="00CF55CE">
        <w:rPr>
          <w:rFonts w:ascii="Times New Roman" w:hAnsi="Times New Roman"/>
          <w:i/>
          <w:iCs/>
          <w:sz w:val="24"/>
          <w:szCs w:val="18"/>
        </w:rPr>
        <w:t xml:space="preserve">u </w:t>
      </w:r>
      <w:r w:rsidRPr="00CF55CE">
        <w:rPr>
          <w:rFonts w:ascii="Times New Roman" w:hAnsi="Times New Roman"/>
          <w:sz w:val="24"/>
          <w:szCs w:val="18"/>
        </w:rPr>
        <w:t>varies with radius and takes the form</w:t>
      </w:r>
      <w:r>
        <w:rPr>
          <w:rFonts w:ascii="Times New Roman" w:hAnsi="Times New Roman"/>
          <w:sz w:val="24"/>
          <w:szCs w:val="18"/>
        </w:rPr>
        <w:t xml:space="preserve"> </w:t>
      </w:r>
    </w:p>
    <w:p w:rsidR="00DD395D" w:rsidRPr="00DD395D" w:rsidRDefault="00DD395D" w:rsidP="00CF55CE">
      <w:pPr>
        <w:tabs>
          <w:tab w:val="center" w:pos="4320"/>
          <w:tab w:val="right" w:pos="8640"/>
        </w:tabs>
        <w:spacing w:before="360" w:after="400"/>
        <w:jc w:val="center"/>
        <w:rPr>
          <w:rFonts w:ascii="Times" w:eastAsia="Times New Roman" w:hAnsi="Times"/>
          <w:i/>
          <w:sz w:val="24"/>
          <w:szCs w:val="20"/>
        </w:rPr>
      </w:pPr>
      <w:r w:rsidRPr="002A7555">
        <w:rPr>
          <w:rFonts w:ascii="Times" w:eastAsia="Times New Roman" w:hAnsi="Times"/>
          <w:i/>
          <w:position w:val="-28"/>
          <w:sz w:val="24"/>
          <w:szCs w:val="20"/>
        </w:rPr>
        <w:object w:dxaOrig="1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3pt" o:ole="">
            <v:imagedata r:id="rId9" o:title=""/>
          </v:shape>
          <o:OLEObject Type="Embed" ProgID="Equation.DSMT4" ShapeID="_x0000_i1025" DrawAspect="Content" ObjectID="_1491479322" r:id="rId10"/>
        </w:object>
      </w:r>
    </w:p>
    <w:p w:rsidR="00DD395D" w:rsidRPr="00DD395D" w:rsidRDefault="00DD395D" w:rsidP="00DD395D">
      <w:pPr>
        <w:spacing w:after="120"/>
        <w:rPr>
          <w:rFonts w:ascii="Times" w:eastAsia="Times New Roman" w:hAnsi="Times"/>
          <w:sz w:val="24"/>
          <w:szCs w:val="20"/>
        </w:rPr>
      </w:pPr>
      <w:r w:rsidRPr="00DD395D">
        <w:rPr>
          <w:rFonts w:ascii="Times" w:eastAsia="Times New Roman" w:hAnsi="Times"/>
          <w:sz w:val="24"/>
          <w:szCs w:val="20"/>
        </w:rPr>
        <w:t xml:space="preserve">where </w:t>
      </w:r>
      <w:r w:rsidRPr="00DD395D">
        <w:rPr>
          <w:rFonts w:ascii="Symbol" w:eastAsia="Times New Roman" w:hAnsi="Symbol"/>
          <w:i/>
          <w:sz w:val="24"/>
          <w:szCs w:val="20"/>
        </w:rPr>
        <w:t></w:t>
      </w:r>
      <w:r w:rsidRPr="00DD395D">
        <w:rPr>
          <w:rFonts w:ascii="Times" w:eastAsia="Times New Roman" w:hAnsi="Times"/>
          <w:sz w:val="24"/>
          <w:szCs w:val="20"/>
        </w:rPr>
        <w:t xml:space="preserve"> is </w:t>
      </w:r>
      <w:r w:rsidR="00CF55CE">
        <w:rPr>
          <w:rFonts w:ascii="Times" w:eastAsia="Times New Roman" w:hAnsi="Times"/>
          <w:sz w:val="24"/>
          <w:szCs w:val="20"/>
        </w:rPr>
        <w:t xml:space="preserve">the fluid </w:t>
      </w:r>
      <w:r w:rsidRPr="00DD395D">
        <w:rPr>
          <w:rFonts w:ascii="Times" w:eastAsia="Times New Roman" w:hAnsi="Times"/>
          <w:sz w:val="24"/>
          <w:szCs w:val="20"/>
        </w:rPr>
        <w:t xml:space="preserve">viscosity and </w:t>
      </w:r>
      <w:r w:rsidRPr="00DD395D">
        <w:rPr>
          <w:rFonts w:ascii="Symbol" w:eastAsia="Times New Roman" w:hAnsi="Symbol"/>
          <w:sz w:val="24"/>
          <w:szCs w:val="20"/>
        </w:rPr>
        <w:t></w:t>
      </w:r>
      <w:r w:rsidRPr="00DD395D">
        <w:rPr>
          <w:rFonts w:ascii="Times" w:eastAsia="Times New Roman" w:hAnsi="Times"/>
          <w:sz w:val="24"/>
          <w:szCs w:val="20"/>
        </w:rPr>
        <w:t>p the pressure drop</w:t>
      </w:r>
      <w:r w:rsidR="00CF55CE">
        <w:rPr>
          <w:rFonts w:ascii="Times" w:eastAsia="Times New Roman" w:hAnsi="Times"/>
          <w:sz w:val="24"/>
          <w:szCs w:val="20"/>
        </w:rPr>
        <w:t xml:space="preserve"> from entrance to exit</w:t>
      </w:r>
      <w:r w:rsidRPr="00DD395D">
        <w:rPr>
          <w:rFonts w:ascii="Times" w:eastAsia="Times New Roman" w:hAnsi="Times"/>
          <w:sz w:val="24"/>
          <w:szCs w:val="20"/>
        </w:rPr>
        <w:t xml:space="preserve">. What are the dimensions of </w:t>
      </w:r>
      <w:r w:rsidR="00CF55CE">
        <w:rPr>
          <w:rFonts w:ascii="Times" w:eastAsia="Times New Roman" w:hAnsi="Times"/>
          <w:sz w:val="24"/>
          <w:szCs w:val="20"/>
        </w:rPr>
        <w:t xml:space="preserve">the constant </w:t>
      </w:r>
      <w:r w:rsidRPr="00DD395D">
        <w:rPr>
          <w:rFonts w:ascii="Times" w:eastAsia="Times New Roman" w:hAnsi="Times"/>
          <w:sz w:val="24"/>
          <w:szCs w:val="20"/>
        </w:rPr>
        <w:t>B?</w:t>
      </w:r>
    </w:p>
    <w:p w:rsidR="007B56B1" w:rsidRDefault="007B56B1" w:rsidP="00DD395D">
      <w:pPr>
        <w:pStyle w:val="NormalWeb"/>
        <w:spacing w:before="0" w:beforeAutospacing="0" w:after="0" w:afterAutospacing="0" w:line="276" w:lineRule="auto"/>
        <w:ind w:right="-86"/>
        <w:rPr>
          <w:rFonts w:ascii="Times" w:hAnsi="Times"/>
          <w:szCs w:val="20"/>
        </w:rPr>
      </w:pPr>
    </w:p>
    <w:p w:rsidR="00CF55CE" w:rsidRDefault="00CF55CE" w:rsidP="00CF55CE">
      <w:pPr>
        <w:pStyle w:val="NormalWeb"/>
        <w:spacing w:before="0" w:beforeAutospacing="0" w:after="0" w:afterAutospacing="0" w:line="276" w:lineRule="auto"/>
        <w:ind w:right="-86"/>
        <w:jc w:val="center"/>
        <w:rPr>
          <w:rFonts w:ascii="Times" w:hAnsi="Times"/>
          <w:szCs w:val="20"/>
        </w:rPr>
      </w:pPr>
      <w:r>
        <w:rPr>
          <w:rFonts w:ascii="Times" w:hAnsi="Times"/>
          <w:szCs w:val="20"/>
        </w:rPr>
        <w:t>Figure P1.12</w:t>
      </w:r>
    </w:p>
    <w:p w:rsidR="00CF55CE" w:rsidRDefault="00CF55CE" w:rsidP="00CF55CE">
      <w:pPr>
        <w:pStyle w:val="NormalWeb"/>
        <w:spacing w:before="0" w:beforeAutospacing="0" w:after="0" w:afterAutospacing="0" w:line="276" w:lineRule="auto"/>
        <w:ind w:right="-86"/>
        <w:jc w:val="center"/>
        <w:rPr>
          <w:rFonts w:ascii="Times" w:hAnsi="Times"/>
          <w:szCs w:val="20"/>
        </w:rPr>
      </w:pPr>
    </w:p>
    <w:p w:rsidR="00CF55CE" w:rsidRPr="00E13816" w:rsidRDefault="00CF55CE" w:rsidP="00CF55CE">
      <w:pPr>
        <w:pStyle w:val="NormalWeb"/>
        <w:spacing w:before="0" w:beforeAutospacing="0" w:after="0" w:afterAutospacing="0" w:line="276" w:lineRule="auto"/>
        <w:ind w:right="-86"/>
        <w:jc w:val="center"/>
        <w:rPr>
          <w:rFonts w:ascii="Times" w:hAnsi="Times"/>
          <w:szCs w:val="20"/>
        </w:rPr>
      </w:pPr>
      <w:r>
        <w:rPr>
          <w:rFonts w:ascii="Times" w:hAnsi="Times"/>
          <w:noProof/>
          <w:szCs w:val="20"/>
        </w:rPr>
        <w:drawing>
          <wp:inline distT="0" distB="0" distL="0" distR="0">
            <wp:extent cx="3838575" cy="1749287"/>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843503" cy="1751533"/>
                    </a:xfrm>
                    <a:prstGeom prst="rect">
                      <a:avLst/>
                    </a:prstGeom>
                    <a:noFill/>
                    <a:ln w="9525">
                      <a:noFill/>
                      <a:miter lim="800000"/>
                      <a:headEnd/>
                      <a:tailEnd/>
                    </a:ln>
                  </pic:spPr>
                </pic:pic>
              </a:graphicData>
            </a:graphic>
          </wp:inline>
        </w:drawing>
      </w:r>
    </w:p>
    <w:sectPr w:rsidR="00CF55CE" w:rsidRPr="00E13816" w:rsidSect="00DB384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555"/>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5CE"/>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C8F8-541F-4E6E-8403-5D655DB59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2015-04-21T15:13:00Z</dcterms:created>
  <dcterms:modified xsi:type="dcterms:W3CDTF">2015-04-25T20:58:00Z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