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CF2F24">
        <w:rPr>
          <w:rFonts w:ascii="Times New Roman" w:hAnsi="Times New Roman"/>
          <w:b/>
          <w:szCs w:val="24"/>
        </w:rPr>
        <w:t>1.15</w:t>
      </w:r>
    </w:p>
    <w:p w:rsidR="001C6C09" w:rsidRDefault="001C6C09" w:rsidP="001C6C09">
      <w:pPr>
        <w:pStyle w:val="BT"/>
        <w:rPr>
          <w:rFonts w:ascii="Times New Roman" w:hAnsi="Times New Roman"/>
          <w:b/>
          <w:szCs w:val="24"/>
        </w:rPr>
      </w:pPr>
    </w:p>
    <w:p w:rsidR="00CF2F24" w:rsidRPr="00CF2F24" w:rsidRDefault="00CF2F24" w:rsidP="00CF2F24">
      <w:pPr>
        <w:spacing w:after="0"/>
        <w:rPr>
          <w:rFonts w:ascii="Times New Roman" w:eastAsia="Times New Roman" w:hAnsi="Times New Roman"/>
          <w:sz w:val="24"/>
          <w:szCs w:val="24"/>
        </w:rPr>
      </w:pPr>
      <w:r w:rsidRPr="00CF2F24">
        <w:rPr>
          <w:rFonts w:ascii="Times New Roman" w:eastAsia="Times New Roman" w:hAnsi="Times New Roman"/>
          <w:sz w:val="24"/>
          <w:szCs w:val="24"/>
        </w:rPr>
        <w:t xml:space="preserve">The height </w:t>
      </w:r>
      <w:r w:rsidRPr="00CF2F24">
        <w:rPr>
          <w:rFonts w:ascii="Times New Roman" w:eastAsia="Times New Roman" w:hAnsi="Times New Roman"/>
          <w:i/>
          <w:sz w:val="24"/>
          <w:szCs w:val="24"/>
        </w:rPr>
        <w:t>H</w:t>
      </w:r>
      <w:r w:rsidRPr="00CF2F24">
        <w:rPr>
          <w:rFonts w:ascii="Times New Roman" w:eastAsia="Times New Roman" w:hAnsi="Times New Roman"/>
          <w:sz w:val="24"/>
          <w:szCs w:val="24"/>
        </w:rPr>
        <w:t xml:space="preserve"> that fluid rises in a liquid barometer tube depends upon the liquid density </w:t>
      </w:r>
      <w:r w:rsidRPr="00CF2F24">
        <w:rPr>
          <w:rFonts w:ascii="Times New Roman" w:eastAsia="Times New Roman" w:hAnsi="Times New Roman"/>
          <w:i/>
          <w:sz w:val="24"/>
          <w:szCs w:val="24"/>
        </w:rPr>
        <w:t>ρ</w:t>
      </w:r>
      <w:r w:rsidRPr="00CF2F24">
        <w:rPr>
          <w:rFonts w:ascii="Times New Roman" w:eastAsia="Times New Roman" w:hAnsi="Times New Roman"/>
          <w:sz w:val="24"/>
          <w:szCs w:val="24"/>
        </w:rPr>
        <w:t xml:space="preserve">, the barometric pressure </w:t>
      </w:r>
      <w:r w:rsidRPr="00CF2F24">
        <w:rPr>
          <w:rFonts w:ascii="Times New Roman" w:eastAsia="Times New Roman" w:hAnsi="Times New Roman"/>
          <w:i/>
          <w:sz w:val="24"/>
          <w:szCs w:val="24"/>
        </w:rPr>
        <w:t>p</w:t>
      </w:r>
      <w:r w:rsidRPr="00CF2F24">
        <w:rPr>
          <w:rFonts w:ascii="Times New Roman" w:eastAsia="Times New Roman" w:hAnsi="Times New Roman"/>
          <w:sz w:val="24"/>
          <w:szCs w:val="24"/>
        </w:rPr>
        <w:t xml:space="preserve">, and the acceleration of gravity </w:t>
      </w:r>
      <w:r w:rsidRPr="00CF2F24">
        <w:rPr>
          <w:rFonts w:ascii="Times New Roman" w:eastAsia="Times New Roman" w:hAnsi="Times New Roman"/>
          <w:i/>
          <w:sz w:val="24"/>
          <w:szCs w:val="24"/>
        </w:rPr>
        <w:t>g</w:t>
      </w:r>
      <w:r w:rsidRPr="00CF2F24">
        <w:rPr>
          <w:rFonts w:ascii="Times New Roman" w:eastAsia="Times New Roman" w:hAnsi="Times New Roman"/>
          <w:sz w:val="24"/>
          <w:szCs w:val="24"/>
        </w:rPr>
        <w:t xml:space="preserve">.  (a) Arrange these four variables into a single dimensionless group.  (b) Can you deduce (or guess) the numerical value of your group? </w:t>
      </w:r>
    </w:p>
    <w:p w:rsidR="007B56B1" w:rsidRPr="00E13816" w:rsidRDefault="007B56B1" w:rsidP="00CF2F24">
      <w:pPr>
        <w:pStyle w:val="BT"/>
        <w:spacing w:line="276" w:lineRule="auto"/>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B92F2-EED4-4499-93B1-22506553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2015-04-21T15:15:00Z</dcterms:created>
  <dcterms:modified xsi:type="dcterms:W3CDTF">2015-04-21T15:15:00Z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