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95363B">
        <w:rPr>
          <w:rFonts w:ascii="Times New Roman" w:hAnsi="Times New Roman"/>
          <w:b/>
          <w:szCs w:val="24"/>
        </w:rPr>
        <w:t>1.35</w:t>
      </w:r>
    </w:p>
    <w:p w:rsidR="008B147F" w:rsidRDefault="008B147F" w:rsidP="001C6C09">
      <w:pPr>
        <w:pStyle w:val="BT"/>
        <w:rPr>
          <w:rFonts w:ascii="Times New Roman" w:hAnsi="Times New Roman"/>
          <w:b/>
          <w:szCs w:val="24"/>
        </w:rPr>
      </w:pPr>
    </w:p>
    <w:p w:rsidR="0095363B" w:rsidRPr="0095363B" w:rsidRDefault="00FE240A" w:rsidP="00614718">
      <w:pPr>
        <w:spacing w:after="0"/>
        <w:rPr>
          <w:rFonts w:ascii="Times" w:eastAsia="Times New Roman" w:hAnsi="Times"/>
          <w:sz w:val="24"/>
          <w:szCs w:val="20"/>
        </w:rPr>
      </w:pPr>
      <w:r>
        <w:rPr>
          <w:rFonts w:ascii="Times" w:eastAsia="Times New Roman" w:hAnsi="Times"/>
          <w:sz w:val="24"/>
          <w:szCs w:val="20"/>
        </w:rPr>
        <w:t>In Table A.</w:t>
      </w:r>
      <w:r w:rsidR="0095363B" w:rsidRPr="0095363B">
        <w:rPr>
          <w:rFonts w:ascii="Times" w:eastAsia="Times New Roman" w:hAnsi="Times"/>
          <w:sz w:val="24"/>
          <w:szCs w:val="20"/>
        </w:rPr>
        <w:t>4, most common gases (air, ni</w:t>
      </w:r>
      <w:r>
        <w:rPr>
          <w:rFonts w:ascii="Times" w:eastAsia="Times New Roman" w:hAnsi="Times"/>
          <w:sz w:val="24"/>
          <w:szCs w:val="20"/>
        </w:rPr>
        <w:t>trogen, oxygen, hydrogen</w:t>
      </w:r>
      <w:r w:rsidR="0095363B" w:rsidRPr="0095363B">
        <w:rPr>
          <w:rFonts w:ascii="Times" w:eastAsia="Times New Roman" w:hAnsi="Times"/>
          <w:sz w:val="24"/>
          <w:szCs w:val="20"/>
        </w:rPr>
        <w:t xml:space="preserve">) have a specific heat ratio </w:t>
      </w:r>
      <w:r w:rsidR="0095363B" w:rsidRPr="0095363B">
        <w:rPr>
          <w:rFonts w:ascii="Times" w:eastAsia="Times New Roman" w:hAnsi="Times"/>
          <w:i/>
          <w:sz w:val="24"/>
          <w:szCs w:val="20"/>
        </w:rPr>
        <w:t>k</w:t>
      </w:r>
      <w:r>
        <w:rPr>
          <w:rFonts w:ascii="Times" w:eastAsia="Times New Roman" w:hAnsi="Times"/>
          <w:i/>
          <w:sz w:val="24"/>
          <w:szCs w:val="20"/>
        </w:rPr>
        <w:t> </w:t>
      </w:r>
      <w:r w:rsidRPr="00490A99">
        <w:rPr>
          <w:rFonts w:ascii="Times New Roman" w:hAnsi="Times New Roman"/>
          <w:sz w:val="24"/>
          <w:szCs w:val="24"/>
        </w:rPr>
        <w:t>≈</w:t>
      </w:r>
      <w:r>
        <w:rPr>
          <w:rFonts w:ascii="Times" w:eastAsia="Times New Roman" w:hAnsi="Times"/>
          <w:sz w:val="24"/>
          <w:szCs w:val="20"/>
        </w:rPr>
        <w:t>  </w:t>
      </w:r>
      <w:r w:rsidR="0095363B" w:rsidRPr="0095363B">
        <w:rPr>
          <w:rFonts w:ascii="Times" w:eastAsia="Times New Roman" w:hAnsi="Times"/>
          <w:sz w:val="24"/>
          <w:szCs w:val="20"/>
        </w:rPr>
        <w:t>1.40. Why do argon and helium have such high values? Why does NH</w:t>
      </w:r>
      <w:r w:rsidR="0095363B" w:rsidRPr="0095363B">
        <w:rPr>
          <w:rFonts w:ascii="Times" w:eastAsia="Times New Roman" w:hAnsi="Times"/>
          <w:position w:val="4"/>
          <w:sz w:val="32"/>
          <w:szCs w:val="20"/>
          <w:vertAlign w:val="subscript"/>
        </w:rPr>
        <w:t>3</w:t>
      </w:r>
      <w:r w:rsidR="0095363B" w:rsidRPr="0095363B">
        <w:rPr>
          <w:rFonts w:ascii="Times" w:eastAsia="Times New Roman" w:hAnsi="Times"/>
          <w:sz w:val="24"/>
          <w:szCs w:val="20"/>
        </w:rPr>
        <w:t xml:space="preserve"> have such a low value? What is the lowest </w:t>
      </w:r>
      <w:r w:rsidR="0095363B" w:rsidRPr="0095363B">
        <w:rPr>
          <w:rFonts w:ascii="Times" w:eastAsia="Times New Roman" w:hAnsi="Times"/>
          <w:i/>
          <w:sz w:val="24"/>
          <w:szCs w:val="20"/>
        </w:rPr>
        <w:t>k</w:t>
      </w:r>
      <w:r w:rsidR="0095363B" w:rsidRPr="0095363B">
        <w:rPr>
          <w:rFonts w:ascii="Times" w:eastAsia="Times New Roman" w:hAnsi="Times"/>
          <w:sz w:val="24"/>
          <w:szCs w:val="20"/>
        </w:rPr>
        <w:t xml:space="preserve"> for any gas that you know</w:t>
      </w:r>
      <w:r>
        <w:rPr>
          <w:rFonts w:ascii="Times" w:eastAsia="Times New Roman" w:hAnsi="Times"/>
          <w:sz w:val="24"/>
          <w:szCs w:val="20"/>
        </w:rPr>
        <w:t xml:space="preserve"> of</w:t>
      </w:r>
      <w:r w:rsidR="0095363B" w:rsidRPr="0095363B">
        <w:rPr>
          <w:rFonts w:ascii="Times" w:eastAsia="Times New Roman" w:hAnsi="Times"/>
          <w:sz w:val="24"/>
          <w:szCs w:val="20"/>
        </w:rPr>
        <w:t>?</w:t>
      </w:r>
    </w:p>
    <w:p w:rsidR="0095363B" w:rsidRDefault="0095363B" w:rsidP="00962AF1">
      <w:pPr>
        <w:spacing w:after="0"/>
        <w:jc w:val="both"/>
        <w:rPr>
          <w:rFonts w:ascii="Times" w:eastAsia="Times New Roman" w:hAnsi="Times"/>
          <w:sz w:val="24"/>
          <w:szCs w:val="20"/>
        </w:rPr>
      </w:pPr>
    </w:p>
    <w:p w:rsidR="00E91691" w:rsidRDefault="00016BA9" w:rsidP="00962AF1">
      <w:pPr>
        <w:spacing w:after="0"/>
        <w:jc w:val="both"/>
        <w:rPr>
          <w:rFonts w:ascii="Times" w:eastAsia="Times New Roman" w:hAnsi="Times"/>
          <w:sz w:val="24"/>
          <w:szCs w:val="20"/>
        </w:rPr>
      </w:pPr>
      <w:r>
        <w:rPr>
          <w:rFonts w:ascii="Times" w:eastAsia="Times New Roman" w:hAnsi="Times"/>
          <w:noProof/>
          <w:sz w:val="24"/>
          <w:szCs w:val="20"/>
        </w:rPr>
        <w:drawing>
          <wp:inline distT="0" distB="0" distL="0" distR="0">
            <wp:extent cx="1971675" cy="533400"/>
            <wp:effectExtent l="19050" t="0" r="9525"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cstate="print"/>
                    <a:srcRect/>
                    <a:stretch>
                      <a:fillRect/>
                    </a:stretch>
                  </pic:blipFill>
                  <pic:spPr bwMode="auto">
                    <a:xfrm>
                      <a:off x="0" y="0"/>
                      <a:ext cx="1971675" cy="533400"/>
                    </a:xfrm>
                    <a:prstGeom prst="rect">
                      <a:avLst/>
                    </a:prstGeom>
                    <a:noFill/>
                    <a:ln w="9525">
                      <a:noFill/>
                      <a:miter lim="800000"/>
                      <a:headEnd/>
                      <a:tailEnd/>
                    </a:ln>
                  </pic:spPr>
                </pic:pic>
              </a:graphicData>
            </a:graphic>
          </wp:inline>
        </w:drawing>
      </w:r>
    </w:p>
    <w:p w:rsidR="00016BA9" w:rsidRPr="00E13816" w:rsidRDefault="00016BA9" w:rsidP="00962AF1">
      <w:pPr>
        <w:spacing w:after="0"/>
        <w:jc w:val="both"/>
        <w:rPr>
          <w:rFonts w:ascii="Times" w:eastAsia="Times New Roman" w:hAnsi="Times"/>
          <w:sz w:val="24"/>
          <w:szCs w:val="20"/>
        </w:rPr>
      </w:pPr>
      <w:r>
        <w:rPr>
          <w:rFonts w:ascii="Times" w:eastAsia="Times New Roman" w:hAnsi="Times"/>
          <w:noProof/>
          <w:sz w:val="24"/>
          <w:szCs w:val="20"/>
        </w:rPr>
        <w:drawing>
          <wp:inline distT="0" distB="0" distL="0" distR="0">
            <wp:extent cx="5286375" cy="2924175"/>
            <wp:effectExtent l="1905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 cstate="print"/>
                    <a:srcRect/>
                    <a:stretch>
                      <a:fillRect/>
                    </a:stretch>
                  </pic:blipFill>
                  <pic:spPr bwMode="auto">
                    <a:xfrm>
                      <a:off x="0" y="0"/>
                      <a:ext cx="5286375" cy="2924175"/>
                    </a:xfrm>
                    <a:prstGeom prst="rect">
                      <a:avLst/>
                    </a:prstGeom>
                    <a:noFill/>
                    <a:ln w="9525">
                      <a:noFill/>
                      <a:miter lim="800000"/>
                      <a:headEnd/>
                      <a:tailEnd/>
                    </a:ln>
                  </pic:spPr>
                </pic:pic>
              </a:graphicData>
            </a:graphic>
          </wp:inline>
        </w:drawing>
      </w:r>
    </w:p>
    <w:sectPr w:rsidR="00016BA9"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718"/>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0D6A"/>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194"/>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40A"/>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A690E-4EB4-4A8B-B17D-2F31DE35A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2015-04-21T15:46:00Z</dcterms:created>
  <dcterms:modified xsi:type="dcterms:W3CDTF">2015-04-25T21:42:00Z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