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E51EB7">
        <w:rPr>
          <w:rFonts w:ascii="Times New Roman" w:hAnsi="Times New Roman"/>
          <w:b/>
          <w:szCs w:val="24"/>
        </w:rPr>
        <w:t>1.42</w:t>
      </w:r>
    </w:p>
    <w:p w:rsidR="003F4F66" w:rsidRDefault="003F4F66" w:rsidP="00575C69">
      <w:pPr>
        <w:spacing w:after="0"/>
        <w:jc w:val="both"/>
        <w:rPr>
          <w:rFonts w:ascii="Times New Roman" w:eastAsiaTheme="minorEastAsia" w:hAnsi="Times New Roman"/>
          <w:sz w:val="24"/>
          <w:szCs w:val="24"/>
        </w:rPr>
      </w:pPr>
    </w:p>
    <w:p w:rsidR="00E51EB7" w:rsidRPr="00E51EB7" w:rsidRDefault="00E51EB7" w:rsidP="00E51EB7">
      <w:pPr>
        <w:spacing w:before="240" w:after="0"/>
        <w:rPr>
          <w:rFonts w:ascii="Times New Roman" w:eastAsiaTheme="minorEastAsia" w:hAnsi="Times New Roman"/>
          <w:sz w:val="24"/>
          <w:szCs w:val="24"/>
        </w:rPr>
      </w:pPr>
      <w:r w:rsidRPr="00E51EB7">
        <w:rPr>
          <w:rFonts w:ascii="Times New Roman" w:eastAsiaTheme="minorEastAsia" w:hAnsi="Times New Roman"/>
          <w:sz w:val="24"/>
          <w:szCs w:val="24"/>
        </w:rPr>
        <w:t>Helium at 20ºC has a viscosity of 1.97E-5 kg/(m∙s).  Use the data of Table A.4 to estimate the temperature, in ºC, at which helium’s viscosity will double.</w:t>
      </w:r>
    </w:p>
    <w:p w:rsidR="00E73339" w:rsidRDefault="00E73339" w:rsidP="00E51EB7">
      <w:pPr>
        <w:pStyle w:val="NormalWeb"/>
        <w:spacing w:before="0" w:beforeAutospacing="0" w:after="0" w:afterAutospacing="0" w:line="276" w:lineRule="auto"/>
        <w:ind w:right="-90"/>
        <w:rPr>
          <w:rFonts w:ascii="Times" w:hAnsi="Times"/>
          <w:szCs w:val="20"/>
        </w:rPr>
      </w:pPr>
    </w:p>
    <w:p w:rsidR="00E51EB7" w:rsidRPr="00E51EB7" w:rsidRDefault="00E51EB7" w:rsidP="00E51EB7">
      <w:pPr>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drawing>
          <wp:inline distT="0" distB="0" distL="0" distR="0">
            <wp:extent cx="2085975" cy="552450"/>
            <wp:effectExtent l="19050" t="0" r="9525"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 cstate="print"/>
                    <a:srcRect/>
                    <a:stretch>
                      <a:fillRect/>
                    </a:stretch>
                  </pic:blipFill>
                  <pic:spPr bwMode="auto">
                    <a:xfrm>
                      <a:off x="0" y="0"/>
                      <a:ext cx="2085975" cy="552450"/>
                    </a:xfrm>
                    <a:prstGeom prst="rect">
                      <a:avLst/>
                    </a:prstGeom>
                    <a:noFill/>
                    <a:ln w="9525">
                      <a:noFill/>
                      <a:miter lim="800000"/>
                      <a:headEnd/>
                      <a:tailEnd/>
                    </a:ln>
                  </pic:spPr>
                </pic:pic>
              </a:graphicData>
            </a:graphic>
          </wp:inline>
        </w:drawing>
      </w:r>
    </w:p>
    <w:p w:rsidR="00E51EB7" w:rsidRPr="00E51EB7" w:rsidRDefault="00E51EB7" w:rsidP="00E51EB7">
      <w:pPr>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drawing>
          <wp:inline distT="0" distB="0" distL="0" distR="0">
            <wp:extent cx="5248275" cy="2933700"/>
            <wp:effectExtent l="19050" t="0" r="9525"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0" cstate="print"/>
                    <a:srcRect/>
                    <a:stretch>
                      <a:fillRect/>
                    </a:stretch>
                  </pic:blipFill>
                  <pic:spPr bwMode="auto">
                    <a:xfrm>
                      <a:off x="0" y="0"/>
                      <a:ext cx="5248275" cy="2933700"/>
                    </a:xfrm>
                    <a:prstGeom prst="rect">
                      <a:avLst/>
                    </a:prstGeom>
                    <a:noFill/>
                    <a:ln w="9525">
                      <a:noFill/>
                      <a:miter lim="800000"/>
                      <a:headEnd/>
                      <a:tailEnd/>
                    </a:ln>
                  </pic:spPr>
                </pic:pic>
              </a:graphicData>
            </a:graphic>
          </wp:inline>
        </w:drawing>
      </w:r>
    </w:p>
    <w:p w:rsidR="00E51EB7" w:rsidRPr="00E13816" w:rsidRDefault="00E51EB7" w:rsidP="00E51EB7">
      <w:pPr>
        <w:pStyle w:val="NormalWeb"/>
        <w:spacing w:before="0" w:beforeAutospacing="0" w:after="0" w:afterAutospacing="0" w:line="276" w:lineRule="auto"/>
        <w:ind w:right="-90"/>
        <w:rPr>
          <w:rFonts w:ascii="Times" w:hAnsi="Times"/>
          <w:szCs w:val="20"/>
        </w:rPr>
      </w:pPr>
    </w:p>
    <w:sectPr w:rsidR="00E51EB7" w:rsidRPr="00E13816"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29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DF095-6337-44C6-AF31-92C1D1B1E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Words>
  <Characters>150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2015-04-21T15:56:00Z</dcterms:created>
  <dcterms:modified xsi:type="dcterms:W3CDTF">2015-04-21T15:56:00Z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