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63C59">
        <w:rPr>
          <w:rFonts w:ascii="Times New Roman" w:hAnsi="Times New Roman"/>
          <w:b/>
          <w:szCs w:val="24"/>
        </w:rPr>
        <w:t>1.50</w:t>
      </w:r>
    </w:p>
    <w:p w:rsidR="003F4F66" w:rsidRDefault="003F4F66" w:rsidP="00563C59">
      <w:pPr>
        <w:spacing w:after="0"/>
        <w:rPr>
          <w:rFonts w:ascii="Times New Roman" w:eastAsiaTheme="minorEastAsia" w:hAnsi="Times New Roman"/>
          <w:sz w:val="24"/>
          <w:szCs w:val="24"/>
        </w:rPr>
      </w:pPr>
    </w:p>
    <w:p w:rsidR="00563C59" w:rsidRPr="00563C59" w:rsidRDefault="00563C59" w:rsidP="00563C59">
      <w:pPr>
        <w:spacing w:after="0"/>
        <w:rPr>
          <w:rFonts w:ascii="Times" w:eastAsia="Times New Roman" w:hAnsi="Times"/>
          <w:sz w:val="24"/>
          <w:szCs w:val="20"/>
        </w:rPr>
      </w:pPr>
      <w:r w:rsidRPr="00563C59">
        <w:rPr>
          <w:rFonts w:ascii="Times" w:eastAsia="Times New Roman" w:hAnsi="Times"/>
          <w:sz w:val="24"/>
          <w:szCs w:val="20"/>
        </w:rPr>
        <w:t xml:space="preserve">A simple viscometer measures the time </w:t>
      </w:r>
      <w:r w:rsidRPr="00563C59">
        <w:rPr>
          <w:rFonts w:ascii="Times" w:eastAsia="Times New Roman" w:hAnsi="Times"/>
          <w:i/>
          <w:sz w:val="24"/>
          <w:szCs w:val="20"/>
        </w:rPr>
        <w:t>t</w:t>
      </w:r>
      <w:r w:rsidRPr="00563C59">
        <w:rPr>
          <w:rFonts w:ascii="Times" w:eastAsia="Times New Roman" w:hAnsi="Times"/>
          <w:sz w:val="24"/>
          <w:szCs w:val="20"/>
        </w:rPr>
        <w:t xml:space="preserve"> for a solid sphere to fall a distance </w:t>
      </w:r>
      <w:r w:rsidRPr="00563C59">
        <w:rPr>
          <w:rFonts w:ascii="Times" w:eastAsia="Times New Roman" w:hAnsi="Times"/>
          <w:i/>
          <w:sz w:val="24"/>
          <w:szCs w:val="20"/>
        </w:rPr>
        <w:t>L</w:t>
      </w:r>
      <w:r w:rsidRPr="00563C59">
        <w:rPr>
          <w:rFonts w:ascii="Times" w:eastAsia="Times New Roman" w:hAnsi="Times"/>
          <w:sz w:val="24"/>
          <w:szCs w:val="20"/>
        </w:rPr>
        <w:t xml:space="preserve"> through a test fluid of density </w:t>
      </w:r>
      <w:r w:rsidRPr="00563C59">
        <w:rPr>
          <w:rFonts w:ascii="Times" w:eastAsia="Times New Roman" w:hAnsi="Times"/>
          <w:i/>
          <w:sz w:val="24"/>
          <w:szCs w:val="20"/>
        </w:rPr>
        <w:sym w:font="Symbol" w:char="F072"/>
      </w:r>
      <w:r w:rsidRPr="00563C59">
        <w:rPr>
          <w:rFonts w:ascii="Times" w:eastAsia="Times New Roman" w:hAnsi="Times"/>
          <w:sz w:val="24"/>
          <w:szCs w:val="20"/>
        </w:rPr>
        <w:t xml:space="preserve">. The fluid viscosity </w:t>
      </w:r>
      <w:r w:rsidRPr="00563C59">
        <w:rPr>
          <w:rFonts w:ascii="Times" w:eastAsia="Times New Roman" w:hAnsi="Times"/>
          <w:i/>
          <w:sz w:val="24"/>
          <w:szCs w:val="20"/>
        </w:rPr>
        <w:sym w:font="Symbol" w:char="F06D"/>
      </w:r>
      <w:r w:rsidRPr="00563C59">
        <w:rPr>
          <w:rFonts w:ascii="Times" w:eastAsia="Times New Roman" w:hAnsi="Times"/>
          <w:sz w:val="24"/>
          <w:szCs w:val="20"/>
        </w:rPr>
        <w:t xml:space="preserve"> is then given by</w:t>
      </w:r>
    </w:p>
    <w:p w:rsidR="00563C59" w:rsidRPr="00563C59" w:rsidRDefault="00563C59" w:rsidP="00563C59">
      <w:pPr>
        <w:tabs>
          <w:tab w:val="center" w:pos="4320"/>
          <w:tab w:val="right" w:pos="8640"/>
        </w:tabs>
        <w:spacing w:before="360" w:after="400"/>
        <w:jc w:val="center"/>
        <w:rPr>
          <w:rFonts w:ascii="Times" w:eastAsia="Times New Roman" w:hAnsi="Times"/>
          <w:i/>
          <w:sz w:val="24"/>
          <w:szCs w:val="20"/>
        </w:rPr>
      </w:pPr>
      <w:r w:rsidRPr="002F776F">
        <w:rPr>
          <w:rFonts w:ascii="Times" w:eastAsia="Times New Roman" w:hAnsi="Times"/>
          <w:i/>
          <w:position w:val="-28"/>
          <w:sz w:val="24"/>
          <w:szCs w:val="20"/>
        </w:rPr>
        <w:object w:dxaOrig="25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3pt" o:ole="">
            <v:imagedata r:id="rId9" o:title=""/>
          </v:shape>
          <o:OLEObject Type="Embed" ProgID="Equation.DSMT4" ShapeID="_x0000_i1025" DrawAspect="Content" ObjectID="_1491484669" r:id="rId10"/>
        </w:object>
      </w:r>
    </w:p>
    <w:p w:rsidR="00563C59" w:rsidRPr="00563C59" w:rsidRDefault="00563C59" w:rsidP="00563C59">
      <w:pPr>
        <w:spacing w:after="0"/>
        <w:rPr>
          <w:rFonts w:ascii="Times" w:eastAsia="Times New Roman" w:hAnsi="Times"/>
          <w:sz w:val="24"/>
          <w:szCs w:val="20"/>
        </w:rPr>
      </w:pPr>
      <w:r w:rsidRPr="00563C59">
        <w:rPr>
          <w:rFonts w:ascii="Times" w:eastAsia="Times New Roman" w:hAnsi="Times"/>
          <w:sz w:val="24"/>
          <w:szCs w:val="20"/>
        </w:rPr>
        <w:t xml:space="preserve">where </w:t>
      </w:r>
      <w:r w:rsidRPr="00563C59">
        <w:rPr>
          <w:rFonts w:ascii="Times" w:eastAsia="Times New Roman" w:hAnsi="Times"/>
          <w:i/>
          <w:sz w:val="24"/>
          <w:szCs w:val="20"/>
        </w:rPr>
        <w:t>D</w:t>
      </w:r>
      <w:r w:rsidRPr="00563C59">
        <w:rPr>
          <w:rFonts w:ascii="Times" w:eastAsia="Times New Roman" w:hAnsi="Times"/>
          <w:sz w:val="24"/>
          <w:szCs w:val="20"/>
        </w:rPr>
        <w:t xml:space="preserve"> is the sphere diameter and </w:t>
      </w:r>
      <w:r w:rsidRPr="00563C59">
        <w:rPr>
          <w:rFonts w:ascii="Times" w:eastAsia="Times New Roman" w:hAnsi="Times"/>
          <w:i/>
          <w:sz w:val="24"/>
          <w:szCs w:val="20"/>
        </w:rPr>
        <w:t>W</w:t>
      </w:r>
      <w:r w:rsidRPr="00563C59">
        <w:rPr>
          <w:rFonts w:ascii="Times" w:eastAsia="Times New Roman" w:hAnsi="Times"/>
          <w:position w:val="4"/>
          <w:sz w:val="32"/>
          <w:szCs w:val="20"/>
          <w:vertAlign w:val="subscript"/>
        </w:rPr>
        <w:t>net</w:t>
      </w:r>
      <w:r w:rsidRPr="00563C59">
        <w:rPr>
          <w:rFonts w:ascii="Times" w:eastAsia="Times New Roman" w:hAnsi="Times"/>
          <w:sz w:val="24"/>
          <w:szCs w:val="20"/>
        </w:rPr>
        <w:t xml:space="preserve"> is the sphere net weight in the fluid.</w:t>
      </w:r>
    </w:p>
    <w:p w:rsidR="00563C59" w:rsidRPr="00563C59" w:rsidRDefault="00563C59" w:rsidP="00563C59">
      <w:pPr>
        <w:spacing w:after="0"/>
        <w:rPr>
          <w:rFonts w:ascii="Times" w:eastAsia="Times New Roman" w:hAnsi="Times"/>
          <w:sz w:val="24"/>
          <w:szCs w:val="20"/>
        </w:rPr>
      </w:pPr>
      <w:r w:rsidRPr="00563C59">
        <w:rPr>
          <w:rFonts w:ascii="Times" w:eastAsia="Times New Roman" w:hAnsi="Times"/>
          <w:sz w:val="24"/>
          <w:szCs w:val="20"/>
        </w:rPr>
        <w:t xml:space="preserve">(a) </w:t>
      </w:r>
      <w:r w:rsidR="000C7B61">
        <w:rPr>
          <w:rFonts w:ascii="Times" w:eastAsia="Times New Roman" w:hAnsi="Times"/>
          <w:sz w:val="24"/>
          <w:szCs w:val="20"/>
        </w:rPr>
        <w:t>Prove</w:t>
      </w:r>
      <w:r w:rsidRPr="00563C59">
        <w:rPr>
          <w:rFonts w:ascii="Times" w:eastAsia="Times New Roman" w:hAnsi="Times"/>
          <w:sz w:val="24"/>
          <w:szCs w:val="20"/>
        </w:rPr>
        <w:t xml:space="preserve"> that both of these formulas are dimensionally homogeneous.</w:t>
      </w:r>
    </w:p>
    <w:p w:rsidR="00563C59" w:rsidRPr="00563C59" w:rsidRDefault="00563C59" w:rsidP="00563C59">
      <w:pPr>
        <w:spacing w:after="0"/>
        <w:rPr>
          <w:rFonts w:ascii="Times" w:eastAsia="Times New Roman" w:hAnsi="Times"/>
          <w:spacing w:val="-5"/>
          <w:sz w:val="24"/>
          <w:szCs w:val="20"/>
        </w:rPr>
      </w:pPr>
      <w:r w:rsidRPr="00563C59">
        <w:rPr>
          <w:rFonts w:ascii="Times" w:eastAsia="Times New Roman" w:hAnsi="Times"/>
          <w:sz w:val="24"/>
          <w:szCs w:val="20"/>
        </w:rPr>
        <w:t>(b) Suppose that a 2.5 mm</w:t>
      </w:r>
      <w:r w:rsidRPr="00563C59">
        <w:rPr>
          <w:rFonts w:ascii="Times" w:eastAsia="Times New Roman" w:hAnsi="Times"/>
          <w:spacing w:val="-4"/>
          <w:sz w:val="24"/>
          <w:szCs w:val="20"/>
        </w:rPr>
        <w:t xml:space="preserve"> diameter aluminum sphere (density 2700 kg/m</w:t>
      </w:r>
      <w:r w:rsidRPr="00563C59">
        <w:rPr>
          <w:rFonts w:ascii="Times" w:eastAsia="Times New Roman" w:hAnsi="Times"/>
          <w:spacing w:val="-4"/>
          <w:position w:val="-4"/>
          <w:sz w:val="32"/>
          <w:szCs w:val="20"/>
          <w:vertAlign w:val="superscript"/>
        </w:rPr>
        <w:t>3</w:t>
      </w:r>
      <w:r w:rsidRPr="00563C59">
        <w:rPr>
          <w:rFonts w:ascii="Times" w:eastAsia="Times New Roman" w:hAnsi="Times"/>
          <w:spacing w:val="-4"/>
          <w:sz w:val="24"/>
          <w:szCs w:val="20"/>
        </w:rPr>
        <w:t>) falls in an oil of density 875 kg/m</w:t>
      </w:r>
      <w:r w:rsidRPr="00563C59">
        <w:rPr>
          <w:rFonts w:ascii="Times" w:eastAsia="Times New Roman" w:hAnsi="Times"/>
          <w:spacing w:val="-4"/>
          <w:position w:val="-4"/>
          <w:sz w:val="32"/>
          <w:szCs w:val="20"/>
          <w:vertAlign w:val="superscript"/>
        </w:rPr>
        <w:t>3</w:t>
      </w:r>
      <w:r w:rsidRPr="00563C59">
        <w:rPr>
          <w:rFonts w:ascii="Times" w:eastAsia="Times New Roman" w:hAnsi="Times"/>
          <w:spacing w:val="-4"/>
          <w:sz w:val="24"/>
          <w:szCs w:val="20"/>
        </w:rPr>
        <w:t xml:space="preserve">. </w:t>
      </w:r>
      <w:r w:rsidRPr="00563C59">
        <w:rPr>
          <w:rFonts w:ascii="Times" w:eastAsia="Times New Roman" w:hAnsi="Times"/>
          <w:spacing w:val="-5"/>
          <w:sz w:val="24"/>
          <w:szCs w:val="20"/>
        </w:rPr>
        <w:t>If the time to fall 50 cm is 32 s, estimate the oil viscosity and verify that the inequality is valid.</w:t>
      </w:r>
    </w:p>
    <w:p w:rsidR="00420C05" w:rsidRPr="00E13816" w:rsidRDefault="00420C05" w:rsidP="00563C59">
      <w:pPr>
        <w:spacing w:after="0"/>
        <w:rPr>
          <w:rFonts w:ascii="Times" w:eastAsia="Times New Roman" w:hAnsi="Times"/>
          <w:sz w:val="24"/>
          <w:szCs w:val="20"/>
        </w:rPr>
      </w:pPr>
    </w:p>
    <w:sectPr w:rsidR="00420C05"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B61"/>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2F776F"/>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74262-C007-478C-8775-270F2F685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2015-04-21T16:13:00Z</dcterms:created>
  <dcterms:modified xsi:type="dcterms:W3CDTF">2015-04-25T22:26:00Z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