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E0550">
        <w:rPr>
          <w:rFonts w:ascii="Times New Roman" w:hAnsi="Times New Roman"/>
          <w:b/>
          <w:szCs w:val="24"/>
        </w:rPr>
        <w:t>1.62</w:t>
      </w:r>
    </w:p>
    <w:p w:rsidR="003F4F66" w:rsidRDefault="003F4F66" w:rsidP="00E04F79">
      <w:pPr>
        <w:spacing w:after="0"/>
        <w:rPr>
          <w:rFonts w:ascii="Times New Roman" w:eastAsiaTheme="minorEastAsia" w:hAnsi="Times New Roman"/>
          <w:sz w:val="24"/>
          <w:szCs w:val="24"/>
        </w:rPr>
      </w:pPr>
    </w:p>
    <w:p w:rsidR="003E0550" w:rsidRDefault="003D650B" w:rsidP="003E0550">
      <w:pPr>
        <w:spacing w:after="0"/>
        <w:rPr>
          <w:rFonts w:ascii="Times New Roman" w:eastAsia="Times New Roman" w:hAnsi="Times New Roman"/>
          <w:sz w:val="24"/>
          <w:szCs w:val="24"/>
        </w:rPr>
      </w:pPr>
      <w:r w:rsidRPr="003D650B">
        <w:rPr>
          <w:rFonts w:ascii="Times New Roman" w:hAnsi="Times New Roman"/>
          <w:sz w:val="24"/>
          <w:szCs w:val="18"/>
        </w:rPr>
        <w:t>The hydrogen bubbles t</w:t>
      </w:r>
      <w:r>
        <w:rPr>
          <w:rFonts w:ascii="Times New Roman" w:hAnsi="Times New Roman"/>
          <w:sz w:val="24"/>
          <w:szCs w:val="18"/>
        </w:rPr>
        <w:t>hat produced the velocity profi</w:t>
      </w:r>
      <w:r w:rsidRPr="003D650B">
        <w:rPr>
          <w:rFonts w:ascii="Times New Roman" w:hAnsi="Times New Roman"/>
          <w:sz w:val="24"/>
          <w:szCs w:val="18"/>
        </w:rPr>
        <w:t>les</w:t>
      </w:r>
      <w:r>
        <w:rPr>
          <w:rFonts w:ascii="Times New Roman" w:hAnsi="Times New Roman"/>
          <w:sz w:val="24"/>
          <w:szCs w:val="18"/>
        </w:rPr>
        <w:t xml:space="preserve"> </w:t>
      </w:r>
      <w:r w:rsidRPr="003D650B">
        <w:rPr>
          <w:rFonts w:ascii="Times New Roman" w:hAnsi="Times New Roman"/>
          <w:sz w:val="24"/>
          <w:szCs w:val="18"/>
        </w:rPr>
        <w:t xml:space="preserve">in Fig. 1.15 are quite small, </w:t>
      </w:r>
      <w:r>
        <w:rPr>
          <w:rFonts w:ascii="Times New Roman" w:hAnsi="Times New Roman"/>
          <w:sz w:val="24"/>
          <w:szCs w:val="18"/>
        </w:rPr>
        <w:br w:type="textWrapping" w:clear="all"/>
      </w:r>
      <w:r w:rsidRPr="003D650B">
        <w:rPr>
          <w:rFonts w:ascii="Times New Roman" w:hAnsi="Times New Roman"/>
          <w:i/>
          <w:iCs/>
          <w:sz w:val="24"/>
          <w:szCs w:val="18"/>
        </w:rPr>
        <w:t xml:space="preserve">D </w:t>
      </w:r>
      <w:r w:rsidRPr="00490A99">
        <w:rPr>
          <w:rFonts w:ascii="Times New Roman" w:hAnsi="Times New Roman"/>
          <w:sz w:val="24"/>
          <w:szCs w:val="24"/>
        </w:rPr>
        <w:t>≈</w:t>
      </w:r>
      <w:r w:rsidRPr="003D650B">
        <w:rPr>
          <w:rFonts w:ascii="Times New Roman" w:hAnsi="Times New Roman"/>
          <w:sz w:val="24"/>
          <w:szCs w:val="18"/>
        </w:rPr>
        <w:t xml:space="preserve"> 0.01 mm. If the hydrogen–</w:t>
      </w:r>
      <w:r>
        <w:rPr>
          <w:rFonts w:ascii="Times New Roman" w:hAnsi="Times New Roman"/>
          <w:sz w:val="24"/>
          <w:szCs w:val="18"/>
        </w:rPr>
        <w:t xml:space="preserve"> </w:t>
      </w:r>
      <w:r w:rsidRPr="003D650B">
        <w:rPr>
          <w:rFonts w:ascii="Times New Roman" w:hAnsi="Times New Roman"/>
          <w:sz w:val="24"/>
          <w:szCs w:val="18"/>
        </w:rPr>
        <w:t>water interface is comparable to air–water and the water</w:t>
      </w:r>
      <w:r>
        <w:rPr>
          <w:rFonts w:ascii="Times New Roman" w:hAnsi="Times New Roman"/>
          <w:sz w:val="24"/>
          <w:szCs w:val="18"/>
        </w:rPr>
        <w:t xml:space="preserve"> </w:t>
      </w:r>
      <w:r w:rsidRPr="003D650B">
        <w:rPr>
          <w:rFonts w:ascii="Times New Roman" w:hAnsi="Times New Roman"/>
          <w:sz w:val="24"/>
          <w:szCs w:val="18"/>
        </w:rPr>
        <w:t>temperature is 30</w:t>
      </w:r>
      <w:r w:rsidRPr="00490A99">
        <w:rPr>
          <w:rFonts w:ascii="Times New Roman" w:hAnsi="Times New Roman"/>
          <w:sz w:val="24"/>
          <w:szCs w:val="24"/>
        </w:rPr>
        <w:t>°</w:t>
      </w:r>
      <w:r w:rsidRPr="003D650B">
        <w:rPr>
          <w:rFonts w:ascii="Times New Roman" w:hAnsi="Times New Roman"/>
          <w:sz w:val="24"/>
          <w:szCs w:val="18"/>
        </w:rPr>
        <w:t>C, estimate the excess pressure within</w:t>
      </w:r>
      <w:r>
        <w:rPr>
          <w:rFonts w:ascii="Times New Roman" w:hAnsi="Times New Roman"/>
          <w:sz w:val="24"/>
          <w:szCs w:val="18"/>
        </w:rPr>
        <w:t xml:space="preserve"> </w:t>
      </w:r>
      <w:r w:rsidRPr="003D650B">
        <w:rPr>
          <w:rFonts w:ascii="Times New Roman" w:hAnsi="Times New Roman"/>
          <w:sz w:val="24"/>
          <w:szCs w:val="18"/>
        </w:rPr>
        <w:t>the bubble.</w:t>
      </w:r>
      <w:r>
        <w:rPr>
          <w:rFonts w:ascii="Times New Roman" w:eastAsia="Times New Roman" w:hAnsi="Times New Roman"/>
          <w:sz w:val="24"/>
          <w:szCs w:val="24"/>
        </w:rPr>
        <w:t xml:space="preserve"> </w:t>
      </w:r>
    </w:p>
    <w:p w:rsidR="003E0550" w:rsidRDefault="003E0550" w:rsidP="003E0550">
      <w:pPr>
        <w:spacing w:after="0"/>
        <w:rPr>
          <w:rFonts w:ascii="Times New Roman" w:eastAsia="Times New Roman" w:hAnsi="Times New Roman"/>
          <w:sz w:val="24"/>
          <w:szCs w:val="24"/>
        </w:rPr>
      </w:pPr>
    </w:p>
    <w:p w:rsidR="003D650B" w:rsidRDefault="003D650B" w:rsidP="003E0550">
      <w:pPr>
        <w:spacing w:after="0"/>
        <w:rPr>
          <w:rFonts w:ascii="Times New Roman" w:eastAsia="Times New Roman" w:hAnsi="Times New Roman"/>
          <w:sz w:val="24"/>
          <w:szCs w:val="24"/>
        </w:rPr>
      </w:pPr>
    </w:p>
    <w:p w:rsidR="003D650B" w:rsidRPr="00335478" w:rsidRDefault="003D650B" w:rsidP="003E0550">
      <w:pPr>
        <w:spacing w:after="0"/>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5943600" cy="319755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3600" cy="3197553"/>
                    </a:xfrm>
                    <a:prstGeom prst="rect">
                      <a:avLst/>
                    </a:prstGeom>
                    <a:noFill/>
                    <a:ln w="9525">
                      <a:noFill/>
                      <a:miter lim="800000"/>
                      <a:headEnd/>
                      <a:tailEnd/>
                    </a:ln>
                  </pic:spPr>
                </pic:pic>
              </a:graphicData>
            </a:graphic>
          </wp:inline>
        </w:drawing>
      </w:r>
    </w:p>
    <w:sectPr w:rsidR="003D650B"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50B"/>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900"/>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7C910-CC03-4E23-8731-E111AEE1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2015-04-21T16:42:00Z</dcterms:created>
  <dcterms:modified xsi:type="dcterms:W3CDTF">2015-04-25T22:53:00Z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