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025FA8">
        <w:rPr>
          <w:rFonts w:ascii="Times New Roman" w:hAnsi="Times New Roman"/>
          <w:b/>
          <w:szCs w:val="24"/>
        </w:rPr>
        <w:t>1.69</w:t>
      </w:r>
    </w:p>
    <w:p w:rsidR="003F4F66" w:rsidRDefault="003F4F66" w:rsidP="00E04F79">
      <w:pPr>
        <w:spacing w:after="0"/>
        <w:rPr>
          <w:rFonts w:ascii="Times New Roman" w:eastAsiaTheme="minorEastAsia" w:hAnsi="Times New Roman"/>
          <w:sz w:val="24"/>
          <w:szCs w:val="24"/>
        </w:rPr>
      </w:pPr>
    </w:p>
    <w:p w:rsidR="00025FA8" w:rsidRDefault="00CA2F80" w:rsidP="00CA2F80">
      <w:pPr>
        <w:spacing w:after="0"/>
        <w:rPr>
          <w:rFonts w:ascii="Times" w:eastAsia="Times New Roman" w:hAnsi="Times"/>
          <w:spacing w:val="-4"/>
          <w:sz w:val="24"/>
          <w:szCs w:val="20"/>
        </w:rPr>
      </w:pPr>
      <w:r w:rsidRPr="00CA2F80">
        <w:rPr>
          <w:rFonts w:ascii="Times New Roman" w:hAnsi="Times New Roman"/>
          <w:sz w:val="24"/>
          <w:szCs w:val="18"/>
        </w:rPr>
        <w:t xml:space="preserve">A solid cylindrical needle of diameter </w:t>
      </w:r>
      <w:r w:rsidRPr="00CA2F80">
        <w:rPr>
          <w:rFonts w:ascii="Times New Roman" w:hAnsi="Times New Roman"/>
          <w:i/>
          <w:iCs/>
          <w:sz w:val="24"/>
          <w:szCs w:val="18"/>
        </w:rPr>
        <w:t xml:space="preserve">d </w:t>
      </w:r>
      <w:r w:rsidRPr="00CA2F80">
        <w:rPr>
          <w:rFonts w:ascii="Times New Roman" w:hAnsi="Times New Roman"/>
          <w:sz w:val="24"/>
          <w:szCs w:val="18"/>
        </w:rPr>
        <w:t xml:space="preserve">, length </w:t>
      </w:r>
      <w:r w:rsidRPr="00CA2F80">
        <w:rPr>
          <w:rFonts w:ascii="Times New Roman" w:hAnsi="Times New Roman"/>
          <w:i/>
          <w:iCs/>
          <w:sz w:val="24"/>
          <w:szCs w:val="18"/>
        </w:rPr>
        <w:t xml:space="preserve">L </w:t>
      </w:r>
      <w:r w:rsidRPr="00CA2F80">
        <w:rPr>
          <w:rFonts w:ascii="Times New Roman" w:hAnsi="Times New Roman"/>
          <w:sz w:val="24"/>
          <w:szCs w:val="18"/>
        </w:rPr>
        <w:t>, and density</w:t>
      </w:r>
      <w:r>
        <w:rPr>
          <w:rFonts w:ascii="Times New Roman" w:hAnsi="Times New Roman"/>
          <w:sz w:val="24"/>
          <w:szCs w:val="18"/>
        </w:rPr>
        <w:t xml:space="preserve"> </w:t>
      </w:r>
      <w:r w:rsidRPr="00CA2F80">
        <w:rPr>
          <w:rFonts w:ascii="Times New Roman" w:hAnsi="Times New Roman"/>
          <w:i/>
          <w:iCs/>
          <w:sz w:val="24"/>
          <w:szCs w:val="18"/>
        </w:rPr>
        <w:t>ρ</w:t>
      </w:r>
      <w:r w:rsidRPr="00CA2F80">
        <w:rPr>
          <w:rFonts w:ascii="Times New Roman" w:hAnsi="Times New Roman"/>
          <w:i/>
          <w:iCs/>
          <w:sz w:val="24"/>
          <w:szCs w:val="12"/>
          <w:vertAlign w:val="subscript"/>
        </w:rPr>
        <w:t>n</w:t>
      </w:r>
      <w:r w:rsidRPr="00CA2F80">
        <w:rPr>
          <w:rFonts w:ascii="Times New Roman" w:hAnsi="Times New Roman"/>
          <w:i/>
          <w:iCs/>
          <w:sz w:val="24"/>
          <w:szCs w:val="12"/>
        </w:rPr>
        <w:t xml:space="preserve"> </w:t>
      </w:r>
      <w:r>
        <w:rPr>
          <w:rFonts w:ascii="Times New Roman" w:hAnsi="Times New Roman"/>
          <w:sz w:val="24"/>
          <w:szCs w:val="18"/>
        </w:rPr>
        <w:t>may fl</w:t>
      </w:r>
      <w:r w:rsidRPr="00CA2F80">
        <w:rPr>
          <w:rFonts w:ascii="Times New Roman" w:hAnsi="Times New Roman"/>
          <w:sz w:val="24"/>
          <w:szCs w:val="18"/>
        </w:rPr>
        <w:t xml:space="preserve">oat in liquid of surface tension </w:t>
      </w:r>
      <w:r w:rsidRPr="00CA2F80">
        <w:rPr>
          <w:rFonts w:ascii="Times New Roman" w:hAnsi="Times New Roman"/>
          <w:i/>
          <w:iCs/>
          <w:sz w:val="24"/>
          <w:szCs w:val="18"/>
        </w:rPr>
        <w:t xml:space="preserve">Y </w:t>
      </w:r>
      <w:r w:rsidRPr="00CA2F80">
        <w:rPr>
          <w:rFonts w:ascii="Times New Roman" w:hAnsi="Times New Roman"/>
          <w:sz w:val="24"/>
          <w:szCs w:val="18"/>
        </w:rPr>
        <w:t>. Neglect</w:t>
      </w:r>
      <w:r>
        <w:rPr>
          <w:rFonts w:ascii="Times New Roman" w:hAnsi="Times New Roman"/>
          <w:sz w:val="24"/>
          <w:szCs w:val="18"/>
        </w:rPr>
        <w:t xml:space="preserve"> </w:t>
      </w:r>
      <w:r w:rsidRPr="00CA2F80">
        <w:rPr>
          <w:rFonts w:ascii="Times New Roman" w:hAnsi="Times New Roman"/>
          <w:sz w:val="24"/>
          <w:szCs w:val="18"/>
        </w:rPr>
        <w:t>buoyancy and assume a contact angle of 0</w:t>
      </w:r>
      <w:r w:rsidRPr="00025FA8">
        <w:rPr>
          <w:rFonts w:ascii="Symbol" w:eastAsia="Times New Roman" w:hAnsi="Symbol"/>
          <w:spacing w:val="-4"/>
          <w:sz w:val="24"/>
          <w:szCs w:val="20"/>
        </w:rPr>
        <w:t></w:t>
      </w:r>
      <w:r w:rsidRPr="00CA2F80">
        <w:rPr>
          <w:rFonts w:ascii="Times New Roman" w:hAnsi="Times New Roman"/>
          <w:sz w:val="24"/>
          <w:szCs w:val="18"/>
        </w:rPr>
        <w:t xml:space="preserve"> . Derive a formula</w:t>
      </w:r>
      <w:r>
        <w:rPr>
          <w:rFonts w:ascii="Times New Roman" w:hAnsi="Times New Roman"/>
          <w:sz w:val="24"/>
          <w:szCs w:val="18"/>
        </w:rPr>
        <w:t xml:space="preserve"> </w:t>
      </w:r>
      <w:r w:rsidRPr="00CA2F80">
        <w:rPr>
          <w:rFonts w:ascii="Times New Roman" w:hAnsi="Times New Roman"/>
          <w:sz w:val="24"/>
          <w:szCs w:val="18"/>
        </w:rPr>
        <w:t xml:space="preserve">for the maximum diameter </w:t>
      </w:r>
      <w:r w:rsidRPr="00CA2F80">
        <w:rPr>
          <w:rFonts w:ascii="Times New Roman" w:hAnsi="Times New Roman"/>
          <w:i/>
          <w:iCs/>
          <w:sz w:val="24"/>
          <w:szCs w:val="18"/>
        </w:rPr>
        <w:t>d</w:t>
      </w:r>
      <w:r w:rsidRPr="00CA2F80">
        <w:rPr>
          <w:rFonts w:ascii="Times New Roman" w:hAnsi="Times New Roman"/>
          <w:sz w:val="24"/>
          <w:szCs w:val="12"/>
          <w:vertAlign w:val="subscript"/>
        </w:rPr>
        <w:t>max</w:t>
      </w:r>
      <w:r w:rsidRPr="00CA2F80">
        <w:rPr>
          <w:rFonts w:ascii="Times New Roman" w:hAnsi="Times New Roman"/>
          <w:sz w:val="24"/>
          <w:szCs w:val="12"/>
        </w:rPr>
        <w:t xml:space="preserve"> </w:t>
      </w:r>
      <w:r>
        <w:rPr>
          <w:rFonts w:ascii="Times New Roman" w:hAnsi="Times New Roman"/>
          <w:sz w:val="24"/>
          <w:szCs w:val="18"/>
        </w:rPr>
        <w:t>able to fl</w:t>
      </w:r>
      <w:r w:rsidRPr="00CA2F80">
        <w:rPr>
          <w:rFonts w:ascii="Times New Roman" w:hAnsi="Times New Roman"/>
          <w:sz w:val="24"/>
          <w:szCs w:val="18"/>
        </w:rPr>
        <w:t>oat in the</w:t>
      </w:r>
      <w:r>
        <w:rPr>
          <w:rFonts w:ascii="Times New Roman" w:hAnsi="Times New Roman"/>
          <w:sz w:val="24"/>
          <w:szCs w:val="18"/>
        </w:rPr>
        <w:t xml:space="preserve"> </w:t>
      </w:r>
      <w:r w:rsidRPr="00CA2F80">
        <w:rPr>
          <w:rFonts w:ascii="Times New Roman" w:hAnsi="Times New Roman"/>
          <w:sz w:val="24"/>
          <w:szCs w:val="18"/>
        </w:rPr>
        <w:t xml:space="preserve">liquid. Calculate </w:t>
      </w:r>
      <w:r w:rsidRPr="00CA2F80">
        <w:rPr>
          <w:rFonts w:ascii="Times New Roman" w:hAnsi="Times New Roman"/>
          <w:i/>
          <w:iCs/>
          <w:sz w:val="24"/>
          <w:szCs w:val="18"/>
        </w:rPr>
        <w:t>d</w:t>
      </w:r>
      <w:r w:rsidRPr="00CA2F80">
        <w:rPr>
          <w:rFonts w:ascii="Times New Roman" w:hAnsi="Times New Roman"/>
          <w:sz w:val="24"/>
          <w:szCs w:val="12"/>
          <w:vertAlign w:val="subscript"/>
        </w:rPr>
        <w:t>max</w:t>
      </w:r>
      <w:r w:rsidRPr="00CA2F80">
        <w:rPr>
          <w:rFonts w:ascii="Times New Roman" w:hAnsi="Times New Roman"/>
          <w:sz w:val="24"/>
          <w:szCs w:val="12"/>
        </w:rPr>
        <w:t xml:space="preserve"> </w:t>
      </w:r>
      <w:r w:rsidRPr="00CA2F80">
        <w:rPr>
          <w:rFonts w:ascii="Times New Roman" w:hAnsi="Times New Roman"/>
          <w:sz w:val="24"/>
          <w:szCs w:val="18"/>
        </w:rPr>
        <w:t xml:space="preserve">for a steel needle (SG </w:t>
      </w:r>
      <w:r>
        <w:rPr>
          <w:rFonts w:ascii="Times New Roman" w:hAnsi="Times New Roman"/>
          <w:sz w:val="24"/>
          <w:szCs w:val="18"/>
        </w:rPr>
        <w:t xml:space="preserve">= </w:t>
      </w:r>
      <w:r w:rsidRPr="00CA2F80">
        <w:rPr>
          <w:rFonts w:ascii="Times New Roman" w:hAnsi="Times New Roman"/>
          <w:sz w:val="24"/>
          <w:szCs w:val="18"/>
        </w:rPr>
        <w:t>7.84) in</w:t>
      </w:r>
      <w:r>
        <w:rPr>
          <w:rFonts w:ascii="Times New Roman" w:hAnsi="Times New Roman"/>
          <w:sz w:val="24"/>
          <w:szCs w:val="18"/>
        </w:rPr>
        <w:t xml:space="preserve"> </w:t>
      </w:r>
      <w:r w:rsidRPr="00CA2F80">
        <w:rPr>
          <w:rFonts w:ascii="Times New Roman" w:hAnsi="Times New Roman"/>
          <w:sz w:val="24"/>
          <w:szCs w:val="18"/>
        </w:rPr>
        <w:t>water at 20</w:t>
      </w:r>
      <w:r w:rsidRPr="00025FA8">
        <w:rPr>
          <w:rFonts w:ascii="Symbol" w:eastAsia="Times New Roman" w:hAnsi="Symbol"/>
          <w:spacing w:val="-4"/>
          <w:sz w:val="24"/>
          <w:szCs w:val="20"/>
        </w:rPr>
        <w:t></w:t>
      </w:r>
      <w:r w:rsidRPr="00CA2F80">
        <w:rPr>
          <w:rFonts w:ascii="Times New Roman" w:hAnsi="Times New Roman"/>
          <w:sz w:val="24"/>
          <w:szCs w:val="18"/>
        </w:rPr>
        <w:t xml:space="preserve"> C</w:t>
      </w:r>
      <w:r w:rsidR="00025FA8" w:rsidRPr="00025FA8">
        <w:rPr>
          <w:rFonts w:ascii="Times" w:eastAsia="Times New Roman" w:hAnsi="Times"/>
          <w:spacing w:val="-4"/>
          <w:sz w:val="24"/>
          <w:szCs w:val="20"/>
        </w:rPr>
        <w:t xml:space="preserve">. </w:t>
      </w:r>
    </w:p>
    <w:p w:rsidR="00025FA8" w:rsidRPr="00025FA8" w:rsidRDefault="00025FA8" w:rsidP="00025FA8">
      <w:pPr>
        <w:spacing w:after="0"/>
        <w:rPr>
          <w:rFonts w:ascii="Times" w:eastAsia="Times New Roman" w:hAnsi="Times"/>
          <w:spacing w:val="-4"/>
          <w:sz w:val="24"/>
          <w:szCs w:val="20"/>
        </w:rPr>
      </w:pPr>
    </w:p>
    <w:p w:rsidR="00520B79" w:rsidRPr="00335478" w:rsidRDefault="00520B79" w:rsidP="00520B79">
      <w:pPr>
        <w:spacing w:after="0"/>
        <w:jc w:val="center"/>
        <w:rPr>
          <w:rFonts w:ascii="Times New Roman" w:eastAsia="Times New Roman" w:hAnsi="Times New Roman"/>
          <w:sz w:val="24"/>
          <w:szCs w:val="24"/>
        </w:rPr>
      </w:pPr>
    </w:p>
    <w:sectPr w:rsidR="00520B79"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36B"/>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2F80"/>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50F98-5029-42CF-B0A3-5819E239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2015-04-21T16:54:00Z</dcterms:created>
  <dcterms:modified xsi:type="dcterms:W3CDTF">2015-04-26T16:00:00Z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