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CB595C">
        <w:rPr>
          <w:rFonts w:ascii="Times New Roman" w:hAnsi="Times New Roman"/>
          <w:b/>
          <w:szCs w:val="24"/>
        </w:rPr>
        <w:t>1.70</w:t>
      </w:r>
    </w:p>
    <w:p w:rsidR="003F4F66" w:rsidRDefault="003F4F66" w:rsidP="00E04F79">
      <w:pPr>
        <w:spacing w:after="0"/>
        <w:rPr>
          <w:rFonts w:ascii="Times New Roman" w:eastAsiaTheme="minorEastAsia" w:hAnsi="Times New Roman"/>
          <w:sz w:val="24"/>
          <w:szCs w:val="24"/>
        </w:rPr>
      </w:pPr>
    </w:p>
    <w:p w:rsidR="00DF0D59" w:rsidRPr="00DF0D59" w:rsidRDefault="00DF0D59" w:rsidP="00DF0D59">
      <w:pPr>
        <w:autoSpaceDE w:val="0"/>
        <w:autoSpaceDN w:val="0"/>
        <w:adjustRightInd w:val="0"/>
        <w:rPr>
          <w:rFonts w:ascii="MS Shell Dlg 2" w:eastAsia="Times New Roman" w:hAnsi="MS Shell Dlg 2" w:cs="MS Shell Dlg 2"/>
          <w:sz w:val="17"/>
          <w:szCs w:val="17"/>
        </w:rPr>
      </w:pPr>
      <w:r w:rsidRPr="00DF0D59">
        <w:rPr>
          <w:rFonts w:ascii="Times New Roman" w:hAnsi="Times New Roman"/>
          <w:sz w:val="24"/>
          <w:szCs w:val="18"/>
        </w:rPr>
        <w:t xml:space="preserve">Derive an expression for the capillary height change </w:t>
      </w:r>
      <w:r w:rsidRPr="00DF0D59">
        <w:rPr>
          <w:rFonts w:ascii="Times New Roman" w:hAnsi="Times New Roman"/>
          <w:i/>
          <w:iCs/>
          <w:sz w:val="24"/>
          <w:szCs w:val="18"/>
        </w:rPr>
        <w:t xml:space="preserve">h </w:t>
      </w:r>
      <w:r w:rsidRPr="00DF0D59">
        <w:rPr>
          <w:rFonts w:ascii="Times New Roman" w:hAnsi="Times New Roman"/>
          <w:sz w:val="24"/>
          <w:szCs w:val="18"/>
        </w:rPr>
        <w:t>for a</w:t>
      </w:r>
      <w:r>
        <w:rPr>
          <w:rFonts w:ascii="Times New Roman" w:hAnsi="Times New Roman"/>
          <w:sz w:val="24"/>
          <w:szCs w:val="18"/>
        </w:rPr>
        <w:t xml:space="preserve"> fl</w:t>
      </w:r>
      <w:r w:rsidRPr="00DF0D59">
        <w:rPr>
          <w:rFonts w:ascii="Times New Roman" w:hAnsi="Times New Roman"/>
          <w:sz w:val="24"/>
          <w:szCs w:val="18"/>
        </w:rPr>
        <w:t xml:space="preserve">uid of surface tension </w:t>
      </w:r>
      <w:r w:rsidRPr="00DF0D59">
        <w:rPr>
          <w:rFonts w:ascii="Times New Roman" w:eastAsia="Times New Roman" w:hAnsi="Times New Roman"/>
          <w:sz w:val="24"/>
          <w:szCs w:val="24"/>
        </w:rPr>
        <w:t>ϒ</w:t>
      </w:r>
      <w:r>
        <w:rPr>
          <w:rFonts w:ascii="MS Shell Dlg 2" w:eastAsia="Times New Roman" w:hAnsi="MS Shell Dlg 2" w:cs="MS Shell Dlg 2"/>
          <w:sz w:val="17"/>
          <w:szCs w:val="17"/>
        </w:rPr>
        <w:t xml:space="preserve"> </w:t>
      </w:r>
      <w:r w:rsidRPr="00DF0D59">
        <w:rPr>
          <w:rFonts w:ascii="Times New Roman" w:hAnsi="Times New Roman"/>
          <w:sz w:val="24"/>
          <w:szCs w:val="18"/>
        </w:rPr>
        <w:t xml:space="preserve">and contact angle </w:t>
      </w:r>
      <w:r w:rsidRPr="00DF0D59">
        <w:rPr>
          <w:rFonts w:ascii="Times New Roman" w:hAnsi="Times New Roman"/>
          <w:i/>
          <w:iCs/>
          <w:sz w:val="24"/>
          <w:szCs w:val="18"/>
        </w:rPr>
        <w:t xml:space="preserve">θ </w:t>
      </w:r>
      <w:r w:rsidRPr="00DF0D59">
        <w:rPr>
          <w:rFonts w:ascii="Times New Roman" w:hAnsi="Times New Roman"/>
          <w:sz w:val="24"/>
          <w:szCs w:val="18"/>
        </w:rPr>
        <w:t>between two</w:t>
      </w:r>
      <w:r>
        <w:rPr>
          <w:rFonts w:ascii="Times New Roman" w:hAnsi="Times New Roman"/>
          <w:sz w:val="24"/>
          <w:szCs w:val="18"/>
        </w:rPr>
        <w:t xml:space="preserve"> </w:t>
      </w:r>
      <w:r w:rsidRPr="00DF0D59">
        <w:rPr>
          <w:rFonts w:ascii="Times New Roman" w:hAnsi="Times New Roman"/>
          <w:sz w:val="24"/>
          <w:szCs w:val="18"/>
        </w:rPr>
        <w:t xml:space="preserve">vertical parallel plates a distance </w:t>
      </w:r>
      <w:r w:rsidRPr="00DF0D59">
        <w:rPr>
          <w:rFonts w:ascii="Times New Roman" w:hAnsi="Times New Roman"/>
          <w:i/>
          <w:iCs/>
          <w:sz w:val="24"/>
          <w:szCs w:val="18"/>
        </w:rPr>
        <w:t xml:space="preserve">W </w:t>
      </w:r>
      <w:r w:rsidRPr="00DF0D59">
        <w:rPr>
          <w:rFonts w:ascii="Times New Roman" w:hAnsi="Times New Roman"/>
          <w:sz w:val="24"/>
          <w:szCs w:val="18"/>
        </w:rPr>
        <w:t>apart, as in Fig. P1.70.</w:t>
      </w:r>
      <w:r>
        <w:rPr>
          <w:rFonts w:ascii="Times New Roman" w:hAnsi="Times New Roman"/>
          <w:sz w:val="24"/>
          <w:szCs w:val="18"/>
        </w:rPr>
        <w:t xml:space="preserve"> </w:t>
      </w:r>
      <w:r w:rsidRPr="00DF0D59">
        <w:rPr>
          <w:rFonts w:ascii="Times New Roman" w:hAnsi="Times New Roman"/>
          <w:sz w:val="24"/>
          <w:szCs w:val="18"/>
        </w:rPr>
        <w:t xml:space="preserve">What will </w:t>
      </w:r>
      <w:r w:rsidRPr="00DF0D59">
        <w:rPr>
          <w:rFonts w:ascii="Times New Roman" w:hAnsi="Times New Roman"/>
          <w:i/>
          <w:iCs/>
          <w:sz w:val="24"/>
          <w:szCs w:val="18"/>
        </w:rPr>
        <w:t xml:space="preserve">h </w:t>
      </w:r>
      <w:r w:rsidRPr="00DF0D59">
        <w:rPr>
          <w:rFonts w:ascii="Times New Roman" w:hAnsi="Times New Roman"/>
          <w:sz w:val="24"/>
          <w:szCs w:val="18"/>
        </w:rPr>
        <w:t>be for water at 20</w:t>
      </w:r>
      <w:r w:rsidRPr="00CB595C">
        <w:rPr>
          <w:rFonts w:ascii="Symbol" w:eastAsia="Times New Roman" w:hAnsi="Symbol"/>
          <w:sz w:val="24"/>
          <w:szCs w:val="20"/>
        </w:rPr>
        <w:t></w:t>
      </w:r>
      <w:r>
        <w:rPr>
          <w:rFonts w:ascii="Symbol" w:eastAsia="Times New Roman" w:hAnsi="Symbol"/>
          <w:sz w:val="24"/>
          <w:szCs w:val="20"/>
        </w:rPr>
        <w:t></w:t>
      </w:r>
      <w:r w:rsidRPr="00DF0D59">
        <w:rPr>
          <w:rFonts w:ascii="Times New Roman" w:hAnsi="Times New Roman"/>
          <w:sz w:val="24"/>
          <w:szCs w:val="18"/>
        </w:rPr>
        <w:t xml:space="preserve">C if </w:t>
      </w:r>
      <w:r w:rsidRPr="00DF0D59">
        <w:rPr>
          <w:rFonts w:ascii="Times New Roman" w:hAnsi="Times New Roman"/>
          <w:i/>
          <w:iCs/>
          <w:sz w:val="24"/>
          <w:szCs w:val="18"/>
        </w:rPr>
        <w:t xml:space="preserve">W </w:t>
      </w:r>
      <w:r>
        <w:rPr>
          <w:rFonts w:ascii="Times New Roman" w:hAnsi="Times New Roman"/>
          <w:sz w:val="24"/>
          <w:szCs w:val="18"/>
        </w:rPr>
        <w:t>=</w:t>
      </w:r>
      <w:r w:rsidRPr="00DF0D59">
        <w:rPr>
          <w:rFonts w:ascii="Times New Roman" w:hAnsi="Times New Roman"/>
          <w:sz w:val="24"/>
          <w:szCs w:val="18"/>
        </w:rPr>
        <w:t xml:space="preserve"> 0.5 mm?</w:t>
      </w:r>
      <w:r>
        <w:rPr>
          <w:rFonts w:ascii="Times New Roman" w:hAnsi="Times New Roman"/>
          <w:sz w:val="24"/>
          <w:szCs w:val="18"/>
        </w:rPr>
        <w:t xml:space="preserve"> </w:t>
      </w:r>
    </w:p>
    <w:p w:rsidR="00DF0D59" w:rsidRDefault="00DF0D59" w:rsidP="00DF0D59">
      <w:pPr>
        <w:spacing w:after="0"/>
        <w:rPr>
          <w:rFonts w:ascii="TimesLTStd-Roman" w:hAnsi="TimesLTStd-Roman" w:cs="TimesLTStd-Roman"/>
          <w:sz w:val="18"/>
          <w:szCs w:val="18"/>
        </w:rPr>
      </w:pPr>
    </w:p>
    <w:p w:rsidR="00CB595C" w:rsidRDefault="00DF0D59" w:rsidP="00CB595C">
      <w:pPr>
        <w:spacing w:after="0"/>
        <w:jc w:val="center"/>
        <w:rPr>
          <w:rFonts w:ascii="Times New Roman" w:eastAsia="Times New Roman" w:hAnsi="Times New Roman"/>
          <w:sz w:val="24"/>
          <w:szCs w:val="24"/>
        </w:rPr>
      </w:pPr>
      <w:r>
        <w:rPr>
          <w:rFonts w:ascii="Times New Roman" w:eastAsia="Times New Roman" w:hAnsi="Times New Roman"/>
          <w:noProof/>
          <w:sz w:val="24"/>
          <w:szCs w:val="24"/>
        </w:rPr>
        <w:drawing>
          <wp:inline distT="0" distB="0" distL="0" distR="0">
            <wp:extent cx="2428875" cy="20669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428875" cy="2066925"/>
                    </a:xfrm>
                    <a:prstGeom prst="rect">
                      <a:avLst/>
                    </a:prstGeom>
                    <a:noFill/>
                    <a:ln w="9525">
                      <a:noFill/>
                      <a:miter lim="800000"/>
                      <a:headEnd/>
                      <a:tailEnd/>
                    </a:ln>
                  </pic:spPr>
                </pic:pic>
              </a:graphicData>
            </a:graphic>
          </wp:inline>
        </w:drawing>
      </w:r>
    </w:p>
    <w:p w:rsidR="00CB595C" w:rsidRDefault="00CB595C" w:rsidP="00CB595C">
      <w:pPr>
        <w:spacing w:after="0"/>
        <w:jc w:val="center"/>
        <w:rPr>
          <w:rFonts w:ascii="Times New Roman" w:eastAsia="Times New Roman" w:hAnsi="Times New Roman"/>
          <w:sz w:val="24"/>
          <w:szCs w:val="24"/>
        </w:rPr>
      </w:pPr>
    </w:p>
    <w:p w:rsidR="00CB595C" w:rsidRPr="00335478" w:rsidRDefault="00CB595C" w:rsidP="00CB595C">
      <w:pPr>
        <w:spacing w:after="0"/>
        <w:jc w:val="center"/>
        <w:rPr>
          <w:rFonts w:ascii="Times New Roman" w:eastAsia="Times New Roman" w:hAnsi="Times New Roman"/>
          <w:sz w:val="24"/>
          <w:szCs w:val="24"/>
        </w:rPr>
      </w:pPr>
      <w:r>
        <w:rPr>
          <w:rFonts w:ascii="Times New Roman" w:eastAsia="Times New Roman" w:hAnsi="Times New Roman"/>
          <w:sz w:val="24"/>
          <w:szCs w:val="24"/>
        </w:rPr>
        <w:t>Fig. P1.70</w:t>
      </w:r>
    </w:p>
    <w:sectPr w:rsidR="00CB595C" w:rsidRPr="00335478"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MS Shell Dlg 2">
    <w:panose1 w:val="020B0604030504040204"/>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LTStd-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908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933"/>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D59"/>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3CDE6-EB34-48AB-A18B-194A1A031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39</Words>
  <Characters>223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2015-04-21T16:55:00Z</dcterms:created>
  <dcterms:modified xsi:type="dcterms:W3CDTF">2015-04-26T16:03:00Z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