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9D55F3" w:rsidP="004D6C07">
      <w:pPr>
        <w:pStyle w:val="BT"/>
        <w:jc w:val="left"/>
        <w:rPr>
          <w:rFonts w:ascii="Times New Roman" w:hAnsi="Times New Roman"/>
          <w:b/>
          <w:szCs w:val="24"/>
        </w:rPr>
      </w:pPr>
      <w:r>
        <w:rPr>
          <w:rFonts w:ascii="Times New Roman" w:hAnsi="Times New Roman"/>
          <w:b/>
          <w:szCs w:val="24"/>
        </w:rPr>
        <w:t>Solution 1.31</w:t>
      </w:r>
    </w:p>
    <w:p w:rsidR="000805C0" w:rsidRDefault="000805C0" w:rsidP="000805C0">
      <w:pPr>
        <w:keepNext/>
        <w:spacing w:before="120" w:after="0" w:line="280" w:lineRule="exact"/>
        <w:jc w:val="both"/>
        <w:rPr>
          <w:rFonts w:ascii="Times" w:eastAsia="Times New Roman" w:hAnsi="Times"/>
          <w:b/>
          <w:sz w:val="24"/>
          <w:szCs w:val="20"/>
        </w:rPr>
      </w:pPr>
    </w:p>
    <w:p w:rsidR="009D55F3" w:rsidRPr="009D55F3" w:rsidRDefault="009D55F3" w:rsidP="009D55F3">
      <w:pPr>
        <w:spacing w:after="0" w:line="240" w:lineRule="auto"/>
        <w:rPr>
          <w:rFonts w:ascii="Times" w:eastAsia="Times New Roman" w:hAnsi="Times"/>
          <w:iCs/>
          <w:sz w:val="24"/>
          <w:szCs w:val="20"/>
        </w:rPr>
      </w:pPr>
      <w:r>
        <w:rPr>
          <w:rFonts w:ascii="Times" w:eastAsia="Times New Roman" w:hAnsi="Times"/>
          <w:iCs/>
          <w:noProof/>
          <w:sz w:val="24"/>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95743" type="#_x0000_t75" style="position:absolute;margin-left:-.45pt;margin-top:34.7pt;width:283pt;height:38pt;z-index:251663360;mso-position-horizontal:absolute;mso-position-horizontal-relative:text;mso-position-vertical:absolute;mso-position-vertical-relative:text">
            <v:imagedata r:id="rId9" o:title=""/>
          </v:shape>
          <o:OLEObject Type="Embed" ProgID="Equation.DSMT4" ShapeID="_x0000_s95743" DrawAspect="Content" ObjectID="_1493018036" r:id="rId10"/>
        </w:pict>
      </w:r>
      <w:r w:rsidRPr="009D55F3">
        <w:rPr>
          <w:rFonts w:ascii="Times" w:eastAsia="Times New Roman" w:hAnsi="Times"/>
          <w:iCs/>
          <w:sz w:val="24"/>
          <w:szCs w:val="20"/>
        </w:rPr>
        <w:t xml:space="preserve">This is an exercise in having students recall their thermodynamics.  From Table A.4, for argon gas, </w:t>
      </w:r>
      <w:r w:rsidRPr="009D55F3">
        <w:rPr>
          <w:rFonts w:ascii="Times" w:eastAsia="Times New Roman" w:hAnsi="Times"/>
          <w:i/>
          <w:sz w:val="24"/>
          <w:szCs w:val="20"/>
        </w:rPr>
        <w:t>R</w:t>
      </w:r>
      <w:r w:rsidRPr="009D55F3">
        <w:rPr>
          <w:rFonts w:ascii="Times" w:eastAsia="Times New Roman" w:hAnsi="Times"/>
          <w:iCs/>
          <w:sz w:val="24"/>
          <w:szCs w:val="20"/>
        </w:rPr>
        <w:t xml:space="preserve"> = 208 m</w:t>
      </w:r>
      <w:r w:rsidRPr="009D55F3">
        <w:rPr>
          <w:rFonts w:ascii="Times" w:eastAsia="Times New Roman" w:hAnsi="Times"/>
          <w:iCs/>
          <w:sz w:val="24"/>
          <w:szCs w:val="20"/>
          <w:vertAlign w:val="superscript"/>
        </w:rPr>
        <w:t>2</w:t>
      </w:r>
      <w:r w:rsidRPr="009D55F3">
        <w:rPr>
          <w:rFonts w:ascii="Times" w:eastAsia="Times New Roman" w:hAnsi="Times"/>
          <w:iCs/>
          <w:sz w:val="24"/>
          <w:szCs w:val="20"/>
        </w:rPr>
        <w:t>/(s</w:t>
      </w:r>
      <w:r w:rsidRPr="009D55F3">
        <w:rPr>
          <w:rFonts w:ascii="Times" w:eastAsia="Times New Roman" w:hAnsi="Times"/>
          <w:iCs/>
          <w:sz w:val="24"/>
          <w:szCs w:val="20"/>
          <w:vertAlign w:val="superscript"/>
        </w:rPr>
        <w:t>2</w:t>
      </w:r>
      <w:r w:rsidRPr="009D55F3">
        <w:rPr>
          <w:rFonts w:ascii="Times" w:eastAsia="Times New Roman" w:hAnsi="Times"/>
          <w:iCs/>
          <w:sz w:val="24"/>
          <w:szCs w:val="20"/>
        </w:rPr>
        <w:t xml:space="preserve">-K) and </w:t>
      </w:r>
      <w:r w:rsidRPr="009D55F3">
        <w:rPr>
          <w:rFonts w:ascii="Times" w:eastAsia="Times New Roman" w:hAnsi="Times"/>
          <w:i/>
          <w:sz w:val="24"/>
          <w:szCs w:val="20"/>
        </w:rPr>
        <w:t>k</w:t>
      </w:r>
      <w:r w:rsidRPr="009D55F3">
        <w:rPr>
          <w:rFonts w:ascii="Times" w:eastAsia="Times New Roman" w:hAnsi="Times"/>
          <w:iCs/>
          <w:sz w:val="24"/>
          <w:szCs w:val="20"/>
        </w:rPr>
        <w:t xml:space="preserve"> = 1.67.  Note </w:t>
      </w:r>
      <w:r w:rsidRPr="009D55F3">
        <w:rPr>
          <w:rFonts w:ascii="Times" w:eastAsia="Times New Roman" w:hAnsi="Times"/>
          <w:i/>
          <w:sz w:val="24"/>
          <w:szCs w:val="20"/>
        </w:rPr>
        <w:t>T</w:t>
      </w:r>
      <w:r w:rsidRPr="009D55F3">
        <w:rPr>
          <w:rFonts w:ascii="Times" w:eastAsia="Times New Roman" w:hAnsi="Times"/>
          <w:i/>
          <w:sz w:val="24"/>
          <w:szCs w:val="20"/>
          <w:vertAlign w:val="subscript"/>
        </w:rPr>
        <w:t>1</w:t>
      </w:r>
      <w:r w:rsidRPr="009D55F3">
        <w:rPr>
          <w:rFonts w:ascii="Times" w:eastAsia="Times New Roman" w:hAnsi="Times"/>
          <w:i/>
          <w:sz w:val="24"/>
          <w:szCs w:val="20"/>
        </w:rPr>
        <w:t xml:space="preserve"> = 283K.  </w:t>
      </w:r>
      <w:r w:rsidRPr="009D55F3">
        <w:rPr>
          <w:rFonts w:ascii="Times" w:eastAsia="Times New Roman" w:hAnsi="Times"/>
          <w:iCs/>
          <w:sz w:val="24"/>
          <w:szCs w:val="20"/>
        </w:rPr>
        <w:t>First compute the initial density:</w:t>
      </w:r>
    </w:p>
    <w:p w:rsidR="009D55F3" w:rsidRPr="009D55F3" w:rsidRDefault="009D55F3" w:rsidP="009D55F3">
      <w:pPr>
        <w:spacing w:after="0" w:line="240" w:lineRule="auto"/>
        <w:rPr>
          <w:rFonts w:ascii="Times" w:eastAsia="Times New Roman" w:hAnsi="Times"/>
          <w:iCs/>
          <w:sz w:val="20"/>
          <w:szCs w:val="20"/>
        </w:rPr>
      </w:pPr>
    </w:p>
    <w:p w:rsidR="009D55F3" w:rsidRDefault="009D55F3" w:rsidP="009D55F3">
      <w:pPr>
        <w:spacing w:after="0" w:line="240" w:lineRule="auto"/>
        <w:ind w:right="-720"/>
        <w:rPr>
          <w:rFonts w:ascii="Times" w:eastAsia="Times New Roman" w:hAnsi="Times"/>
          <w:iCs/>
          <w:sz w:val="24"/>
          <w:szCs w:val="20"/>
        </w:rPr>
      </w:pPr>
    </w:p>
    <w:p w:rsidR="009D55F3" w:rsidRDefault="009D55F3" w:rsidP="009D55F3">
      <w:pPr>
        <w:spacing w:after="0" w:line="240" w:lineRule="auto"/>
        <w:ind w:right="-720"/>
        <w:rPr>
          <w:rFonts w:ascii="Times" w:eastAsia="Times New Roman" w:hAnsi="Times"/>
          <w:iCs/>
          <w:sz w:val="24"/>
          <w:szCs w:val="20"/>
        </w:rPr>
      </w:pPr>
    </w:p>
    <w:p w:rsidR="009D55F3" w:rsidRDefault="009D55F3" w:rsidP="009D55F3">
      <w:pPr>
        <w:spacing w:after="0" w:line="240" w:lineRule="auto"/>
        <w:ind w:right="-720"/>
        <w:rPr>
          <w:rFonts w:ascii="Times" w:eastAsia="Times New Roman" w:hAnsi="Times"/>
          <w:iCs/>
          <w:sz w:val="24"/>
          <w:szCs w:val="20"/>
        </w:rPr>
      </w:pPr>
    </w:p>
    <w:p w:rsidR="009D55F3" w:rsidRDefault="009D55F3" w:rsidP="009D55F3">
      <w:pPr>
        <w:spacing w:after="0" w:line="240" w:lineRule="auto"/>
        <w:ind w:right="-720"/>
        <w:rPr>
          <w:rFonts w:ascii="Times" w:eastAsia="Times New Roman" w:hAnsi="Times"/>
          <w:iCs/>
          <w:sz w:val="24"/>
          <w:szCs w:val="20"/>
        </w:rPr>
      </w:pPr>
    </w:p>
    <w:p w:rsidR="009D55F3" w:rsidRPr="009D55F3" w:rsidRDefault="009D55F3" w:rsidP="009D55F3">
      <w:pPr>
        <w:spacing w:after="0" w:line="240" w:lineRule="auto"/>
        <w:ind w:right="-720"/>
        <w:rPr>
          <w:rFonts w:ascii="Times" w:eastAsia="Times New Roman" w:hAnsi="Times"/>
          <w:iCs/>
          <w:sz w:val="24"/>
          <w:szCs w:val="20"/>
        </w:rPr>
      </w:pPr>
      <w:r w:rsidRPr="009D55F3">
        <w:rPr>
          <w:rFonts w:ascii="Times" w:eastAsia="Times New Roman" w:hAnsi="Times"/>
          <w:iCs/>
          <w:noProof/>
          <w:sz w:val="24"/>
          <w:szCs w:val="20"/>
        </w:rPr>
        <w:pict>
          <v:shape id="_x0000_s95741" type="#_x0000_t75" style="position:absolute;margin-left:-.45pt;margin-top:19pt;width:449pt;height:70pt;z-index:251661312">
            <v:imagedata r:id="rId11" o:title=""/>
            <w10:wrap type="topAndBottom"/>
          </v:shape>
          <o:OLEObject Type="Embed" ProgID="Equation.DSMT4" ShapeID="_x0000_s95741" DrawAspect="Content" ObjectID="_1493018037" r:id="rId12"/>
        </w:pict>
      </w:r>
      <w:r w:rsidRPr="009D55F3">
        <w:rPr>
          <w:rFonts w:ascii="Times" w:eastAsia="Times New Roman" w:hAnsi="Times"/>
          <w:iCs/>
          <w:sz w:val="24"/>
          <w:szCs w:val="20"/>
        </w:rPr>
        <w:t xml:space="preserve">For an isentropic process at constant </w:t>
      </w:r>
      <w:r w:rsidRPr="009D55F3">
        <w:rPr>
          <w:rFonts w:ascii="Times" w:eastAsia="Times New Roman" w:hAnsi="Times"/>
          <w:i/>
          <w:sz w:val="24"/>
          <w:szCs w:val="20"/>
        </w:rPr>
        <w:t>k</w:t>
      </w:r>
      <w:r w:rsidRPr="009D55F3">
        <w:rPr>
          <w:rFonts w:ascii="Times" w:eastAsia="Times New Roman" w:hAnsi="Times"/>
          <w:iCs/>
          <w:sz w:val="24"/>
          <w:szCs w:val="20"/>
        </w:rPr>
        <w:t>,</w:t>
      </w:r>
    </w:p>
    <w:p w:rsidR="009D55F3" w:rsidRDefault="009D55F3" w:rsidP="009D55F3">
      <w:pPr>
        <w:spacing w:after="0" w:line="240" w:lineRule="auto"/>
        <w:rPr>
          <w:rFonts w:ascii="Times" w:eastAsia="Times New Roman" w:hAnsi="Times"/>
          <w:iCs/>
          <w:sz w:val="24"/>
          <w:szCs w:val="20"/>
        </w:rPr>
      </w:pPr>
    </w:p>
    <w:p w:rsidR="009D55F3" w:rsidRDefault="009D55F3" w:rsidP="009D55F3">
      <w:pPr>
        <w:spacing w:after="0" w:line="240" w:lineRule="auto"/>
        <w:rPr>
          <w:rFonts w:ascii="Times" w:eastAsia="Times New Roman" w:hAnsi="Times"/>
          <w:iCs/>
          <w:sz w:val="24"/>
          <w:szCs w:val="20"/>
        </w:rPr>
      </w:pPr>
    </w:p>
    <w:p w:rsidR="009D55F3" w:rsidRPr="009D55F3" w:rsidRDefault="009D55F3" w:rsidP="009D55F3">
      <w:pPr>
        <w:spacing w:after="0" w:line="240" w:lineRule="auto"/>
        <w:rPr>
          <w:rFonts w:ascii="Times" w:eastAsia="Times New Roman" w:hAnsi="Times"/>
          <w:sz w:val="24"/>
          <w:szCs w:val="20"/>
        </w:rPr>
      </w:pPr>
      <w:r>
        <w:rPr>
          <w:rFonts w:ascii="Times" w:eastAsia="Times New Roman" w:hAnsi="Times"/>
          <w:noProof/>
          <w:sz w:val="24"/>
          <w:szCs w:val="20"/>
        </w:rPr>
        <w:pict>
          <v:shape id="_x0000_s95744" type="#_x0000_t75" style="position:absolute;margin-left:-.45pt;margin-top:21pt;width:431pt;height:35pt;z-index:251664384;mso-position-horizontal-relative:text;mso-position-vertical-relative:text">
            <v:imagedata r:id="rId13" o:title=""/>
          </v:shape>
          <o:OLEObject Type="Embed" ProgID="Equation.DSMT4" ShapeID="_x0000_s95744" DrawAspect="Content" ObjectID="_1493018038" r:id="rId14"/>
        </w:pict>
      </w:r>
      <w:r w:rsidRPr="009D55F3">
        <w:rPr>
          <w:rFonts w:ascii="Times" w:eastAsia="Times New Roman" w:hAnsi="Times"/>
          <w:iCs/>
          <w:sz w:val="24"/>
          <w:szCs w:val="20"/>
        </w:rPr>
        <w:t>(</w:t>
      </w:r>
      <w:r w:rsidRPr="009D55F3">
        <w:rPr>
          <w:rFonts w:ascii="Times" w:eastAsia="Times New Roman" w:hAnsi="Times"/>
          <w:i/>
          <w:sz w:val="24"/>
          <w:szCs w:val="20"/>
        </w:rPr>
        <w:t>b</w:t>
      </w:r>
      <w:r w:rsidRPr="009D55F3">
        <w:rPr>
          <w:rFonts w:ascii="Times" w:eastAsia="Times New Roman" w:hAnsi="Times"/>
          <w:iCs/>
          <w:sz w:val="24"/>
          <w:szCs w:val="20"/>
        </w:rPr>
        <w:t xml:space="preserve">)   Cooling at constant volume means </w:t>
      </w:r>
      <w:r w:rsidRPr="009D55F3">
        <w:rPr>
          <w:rFonts w:ascii="Symbol" w:eastAsia="Times New Roman" w:hAnsi="Symbol"/>
          <w:i/>
          <w:iCs/>
          <w:sz w:val="24"/>
          <w:szCs w:val="20"/>
        </w:rPr>
        <w:t></w:t>
      </w:r>
      <w:r w:rsidRPr="009D55F3">
        <w:rPr>
          <w:rFonts w:ascii="Times" w:eastAsia="Times New Roman" w:hAnsi="Times"/>
          <w:iCs/>
          <w:sz w:val="24"/>
          <w:szCs w:val="20"/>
        </w:rPr>
        <w:t xml:space="preserve"> stays the same and the new temperature is 283K.  Thus</w:t>
      </w:r>
    </w:p>
    <w:sectPr w:rsidR="009D55F3" w:rsidRPr="009D55F3" w:rsidSect="00DB384D">
      <w:footerReference w:type="default" r:id="rId1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45"/>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87B48-396F-4657-84B0-A3B630EC0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51</Words>
  <Characters>295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2015-05-13T15:46:00Z</dcterms:created>
  <dcterms:modified xsi:type="dcterms:W3CDTF">2015-05-13T15:46:00Z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