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827631" w:rsidP="004D6C07">
      <w:pPr>
        <w:pStyle w:val="BT"/>
        <w:jc w:val="left"/>
        <w:rPr>
          <w:rFonts w:ascii="Times New Roman" w:hAnsi="Times New Roman"/>
          <w:b/>
          <w:szCs w:val="24"/>
        </w:rPr>
      </w:pPr>
      <w:r>
        <w:rPr>
          <w:rFonts w:ascii="Times New Roman" w:hAnsi="Times New Roman"/>
          <w:b/>
          <w:szCs w:val="24"/>
        </w:rPr>
        <w:t>Solution 1.76</w:t>
      </w:r>
    </w:p>
    <w:p w:rsidR="00893E48" w:rsidRDefault="00893E48" w:rsidP="00893E48">
      <w:pPr>
        <w:spacing w:after="0" w:line="320" w:lineRule="exact"/>
        <w:rPr>
          <w:rFonts w:ascii="Times" w:eastAsia="Times New Roman" w:hAnsi="Times"/>
          <w:b/>
          <w:sz w:val="24"/>
          <w:szCs w:val="20"/>
        </w:rPr>
      </w:pPr>
    </w:p>
    <w:p w:rsidR="00827631" w:rsidRPr="00827631" w:rsidRDefault="00827631" w:rsidP="00827631">
      <w:pPr>
        <w:spacing w:after="0" w:line="320" w:lineRule="exact"/>
        <w:rPr>
          <w:rFonts w:ascii="Times New Roman" w:eastAsiaTheme="minorEastAsia" w:hAnsi="Times New Roman"/>
          <w:sz w:val="24"/>
          <w:szCs w:val="24"/>
        </w:rPr>
      </w:pPr>
      <w:r w:rsidRPr="00827631">
        <w:rPr>
          <w:rFonts w:ascii="Times New Roman" w:eastAsiaTheme="minorEastAsia" w:hAnsi="Times New Roman"/>
          <w:sz w:val="24"/>
          <w:szCs w:val="24"/>
        </w:rPr>
        <w:t xml:space="preserve">If an ideal gas is isentropic, </w:t>
      </w:r>
      <w:r w:rsidRPr="00827631">
        <w:rPr>
          <w:rFonts w:ascii="Times New Roman" w:eastAsiaTheme="minorEastAsia" w:hAnsi="Times New Roman"/>
          <w:i/>
          <w:sz w:val="24"/>
          <w:szCs w:val="24"/>
        </w:rPr>
        <w:t>p</w:t>
      </w:r>
      <w:r w:rsidRPr="00827631">
        <w:rPr>
          <w:rFonts w:ascii="Times New Roman" w:eastAsiaTheme="minorEastAsia" w:hAnsi="Times New Roman"/>
          <w:sz w:val="24"/>
          <w:szCs w:val="24"/>
        </w:rPr>
        <w:t xml:space="preserve"> = </w:t>
      </w:r>
      <w:r w:rsidRPr="00827631">
        <w:rPr>
          <w:rFonts w:ascii="Times New Roman" w:eastAsiaTheme="minorEastAsia" w:hAnsi="Times New Roman"/>
          <w:i/>
          <w:sz w:val="24"/>
          <w:szCs w:val="24"/>
        </w:rPr>
        <w:t>Cρ</w:t>
      </w:r>
      <w:r w:rsidRPr="00827631">
        <w:rPr>
          <w:rFonts w:ascii="Times New Roman" w:eastAsiaTheme="minorEastAsia" w:hAnsi="Times New Roman"/>
          <w:i/>
          <w:sz w:val="24"/>
          <w:szCs w:val="24"/>
          <w:vertAlign w:val="superscript"/>
        </w:rPr>
        <w:t>k</w:t>
      </w:r>
      <w:r w:rsidRPr="00827631">
        <w:rPr>
          <w:rFonts w:ascii="Times New Roman" w:eastAsiaTheme="minorEastAsia" w:hAnsi="Times New Roman"/>
          <w:sz w:val="24"/>
          <w:szCs w:val="24"/>
        </w:rPr>
        <w:t xml:space="preserve">, where </w:t>
      </w:r>
      <w:r w:rsidRPr="00827631">
        <w:rPr>
          <w:rFonts w:ascii="Times New Roman" w:eastAsiaTheme="minorEastAsia" w:hAnsi="Times New Roman"/>
          <w:i/>
          <w:sz w:val="24"/>
          <w:szCs w:val="24"/>
        </w:rPr>
        <w:t>k</w:t>
      </w:r>
      <w:r w:rsidRPr="00827631">
        <w:rPr>
          <w:rFonts w:ascii="Times New Roman" w:eastAsiaTheme="minorEastAsia" w:hAnsi="Times New Roman"/>
          <w:sz w:val="24"/>
          <w:szCs w:val="24"/>
        </w:rPr>
        <w:t xml:space="preserve"> = </w:t>
      </w:r>
      <w:r w:rsidRPr="00827631">
        <w:rPr>
          <w:rFonts w:ascii="Times New Roman" w:eastAsiaTheme="minorEastAsia" w:hAnsi="Times New Roman"/>
          <w:i/>
          <w:sz w:val="24"/>
          <w:szCs w:val="24"/>
        </w:rPr>
        <w:t>c</w:t>
      </w:r>
      <w:r w:rsidRPr="00827631">
        <w:rPr>
          <w:rFonts w:ascii="Times New Roman" w:eastAsiaTheme="minorEastAsia" w:hAnsi="Times New Roman"/>
          <w:sz w:val="24"/>
          <w:szCs w:val="24"/>
          <w:vertAlign w:val="subscript"/>
        </w:rPr>
        <w:t>p</w:t>
      </w:r>
      <w:r w:rsidRPr="00827631">
        <w:rPr>
          <w:rFonts w:ascii="Times New Roman" w:eastAsiaTheme="minorEastAsia" w:hAnsi="Times New Roman"/>
          <w:sz w:val="24"/>
          <w:szCs w:val="24"/>
        </w:rPr>
        <w:t>/</w:t>
      </w:r>
      <w:r w:rsidRPr="00827631">
        <w:rPr>
          <w:rFonts w:ascii="Times New Roman" w:eastAsiaTheme="minorEastAsia" w:hAnsi="Times New Roman"/>
          <w:i/>
          <w:sz w:val="24"/>
          <w:szCs w:val="24"/>
        </w:rPr>
        <w:t>c</w:t>
      </w:r>
      <w:r w:rsidRPr="00827631">
        <w:rPr>
          <w:rFonts w:ascii="Times New Roman" w:eastAsiaTheme="minorEastAsia" w:hAnsi="Times New Roman"/>
          <w:sz w:val="24"/>
          <w:szCs w:val="24"/>
          <w:vertAlign w:val="subscript"/>
        </w:rPr>
        <w:t>v</w:t>
      </w:r>
      <w:r w:rsidRPr="00827631">
        <w:rPr>
          <w:rFonts w:ascii="Times New Roman" w:eastAsiaTheme="minorEastAsia" w:hAnsi="Times New Roman"/>
          <w:sz w:val="24"/>
          <w:szCs w:val="24"/>
        </w:rPr>
        <w:t>.  Evaluate the bulk modulus:</w:t>
      </w:r>
    </w:p>
    <w:p w:rsidR="00827631" w:rsidRPr="00827631" w:rsidRDefault="00827631" w:rsidP="00827631">
      <w:pPr>
        <w:tabs>
          <w:tab w:val="center" w:pos="4320"/>
          <w:tab w:val="right" w:pos="8640"/>
        </w:tabs>
        <w:spacing w:before="240" w:after="240" w:line="240" w:lineRule="auto"/>
        <w:rPr>
          <w:rFonts w:ascii="Times" w:eastAsia="Times New Roman" w:hAnsi="Times"/>
          <w:sz w:val="24"/>
          <w:szCs w:val="20"/>
        </w:rPr>
      </w:pPr>
      <w:r w:rsidRPr="00827631">
        <w:rPr>
          <w:rFonts w:ascii="Times" w:eastAsia="Times New Roman" w:hAnsi="Times"/>
          <w:sz w:val="24"/>
          <w:szCs w:val="20"/>
        </w:rPr>
        <w:tab/>
      </w:r>
      <w:r w:rsidRPr="00827631">
        <w:rPr>
          <w:rFonts w:ascii="Times" w:eastAsia="Times New Roman" w:hAnsi="Times"/>
          <w:position w:val="-28"/>
          <w:sz w:val="24"/>
          <w:szCs w:val="20"/>
        </w:rPr>
        <w:object w:dxaOrig="6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38" type="#_x0000_t75" style="width:300pt;height:33pt" o:ole="">
            <v:imagedata r:id="rId9" o:title=""/>
          </v:shape>
          <o:OLEObject Type="Embed" ProgID="Equation.DSMT4" ShapeID="_x0000_i7538" DrawAspect="Content" ObjectID="_1493023003" r:id="rId10"/>
        </w:object>
      </w:r>
      <w:r w:rsidRPr="00827631">
        <w:rPr>
          <w:rFonts w:ascii="Times" w:eastAsia="Times New Roman" w:hAnsi="Times"/>
          <w:sz w:val="24"/>
          <w:szCs w:val="20"/>
        </w:rPr>
        <w:t xml:space="preserve"> </w:t>
      </w:r>
    </w:p>
    <w:p w:rsidR="00827631" w:rsidRPr="00827631" w:rsidRDefault="00827631" w:rsidP="00827631">
      <w:pPr>
        <w:spacing w:before="240" w:after="0" w:line="240" w:lineRule="auto"/>
        <w:rPr>
          <w:rFonts w:ascii="Times New Roman" w:eastAsiaTheme="minorEastAsia" w:hAnsi="Times New Roman"/>
          <w:sz w:val="24"/>
          <w:szCs w:val="24"/>
        </w:rPr>
      </w:pPr>
      <w:r w:rsidRPr="00827631">
        <w:rPr>
          <w:rFonts w:ascii="Times New Roman" w:eastAsiaTheme="minorEastAsia" w:hAnsi="Times New Roman"/>
          <w:sz w:val="24"/>
          <w:szCs w:val="24"/>
        </w:rPr>
        <w:t>From Table A.4, for H</w:t>
      </w:r>
      <w:r w:rsidRPr="00827631">
        <w:rPr>
          <w:rFonts w:ascii="Times New Roman" w:eastAsiaTheme="minorEastAsia" w:hAnsi="Times New Roman"/>
          <w:sz w:val="24"/>
          <w:szCs w:val="24"/>
          <w:vertAlign w:val="subscript"/>
        </w:rPr>
        <w:t>2</w:t>
      </w:r>
      <w:r w:rsidRPr="00827631">
        <w:rPr>
          <w:rFonts w:ascii="Times New Roman" w:eastAsiaTheme="minorEastAsia" w:hAnsi="Times New Roman"/>
          <w:sz w:val="24"/>
          <w:szCs w:val="24"/>
        </w:rPr>
        <w:t xml:space="preserve">O, </w:t>
      </w:r>
      <w:r w:rsidRPr="00827631">
        <w:rPr>
          <w:rFonts w:ascii="Times New Roman" w:eastAsiaTheme="minorEastAsia" w:hAnsi="Times New Roman"/>
          <w:i/>
          <w:sz w:val="24"/>
          <w:szCs w:val="24"/>
        </w:rPr>
        <w:t>k</w:t>
      </w:r>
      <w:r w:rsidRPr="00827631">
        <w:rPr>
          <w:rFonts w:ascii="Times New Roman" w:eastAsiaTheme="minorEastAsia" w:hAnsi="Times New Roman"/>
          <w:sz w:val="24"/>
          <w:szCs w:val="24"/>
        </w:rPr>
        <w:t xml:space="preserve"> = 1.33, hence </w:t>
      </w:r>
      <w:r w:rsidRPr="00827631">
        <w:rPr>
          <w:rFonts w:ascii="Times New Roman" w:eastAsiaTheme="minorEastAsia" w:hAnsi="Times New Roman"/>
          <w:i/>
          <w:sz w:val="24"/>
          <w:szCs w:val="24"/>
        </w:rPr>
        <w:t>β</w:t>
      </w:r>
      <w:r w:rsidRPr="00827631">
        <w:rPr>
          <w:rFonts w:ascii="Times New Roman" w:eastAsiaTheme="minorEastAsia" w:hAnsi="Times New Roman"/>
          <w:sz w:val="24"/>
          <w:szCs w:val="24"/>
          <w:vertAlign w:val="subscript"/>
        </w:rPr>
        <w:t xml:space="preserve">steam </w:t>
      </w:r>
      <w:r w:rsidRPr="00827631">
        <w:rPr>
          <w:rFonts w:ascii="Times New Roman" w:eastAsiaTheme="minorEastAsia" w:hAnsi="Times New Roman"/>
          <w:sz w:val="24"/>
          <w:szCs w:val="24"/>
        </w:rPr>
        <w:t xml:space="preserve"> = (1.33)(200,000)  =   </w:t>
      </w:r>
      <w:r w:rsidRPr="00827631">
        <w:rPr>
          <w:rFonts w:ascii="Times New Roman" w:eastAsiaTheme="minorEastAsia" w:hAnsi="Times New Roman"/>
          <w:b/>
          <w:sz w:val="24"/>
          <w:szCs w:val="24"/>
        </w:rPr>
        <w:t>266,000 Pa</w:t>
      </w:r>
      <w:r w:rsidRPr="00827631">
        <w:rPr>
          <w:rFonts w:ascii="Times New Roman" w:eastAsiaTheme="minorEastAsia" w:hAnsi="Times New Roman"/>
          <w:sz w:val="24"/>
          <w:szCs w:val="24"/>
        </w:rPr>
        <w:t xml:space="preserve">      </w:t>
      </w:r>
      <w:r w:rsidRPr="00827631">
        <w:rPr>
          <w:rFonts w:ascii="Times New Roman" w:eastAsiaTheme="minorEastAsia" w:hAnsi="Times New Roman"/>
          <w:i/>
          <w:sz w:val="24"/>
          <w:szCs w:val="24"/>
        </w:rPr>
        <w:t>Ans</w:t>
      </w:r>
      <w:r w:rsidRPr="00827631">
        <w:rPr>
          <w:rFonts w:ascii="Times New Roman" w:eastAsiaTheme="minorEastAsia" w:hAnsi="Times New Roman"/>
          <w:sz w:val="24"/>
          <w:szCs w:val="24"/>
        </w:rPr>
        <w:t>.(</w:t>
      </w:r>
      <w:r w:rsidRPr="00827631">
        <w:rPr>
          <w:rFonts w:ascii="Times New Roman" w:eastAsiaTheme="minorEastAsia" w:hAnsi="Times New Roman"/>
          <w:i/>
          <w:sz w:val="24"/>
          <w:szCs w:val="24"/>
        </w:rPr>
        <w:t>b</w:t>
      </w:r>
      <w:r w:rsidRPr="00827631">
        <w:rPr>
          <w:rFonts w:ascii="Times New Roman" w:eastAsiaTheme="minorEastAsia" w:hAnsi="Times New Roman"/>
          <w:sz w:val="24"/>
          <w:szCs w:val="24"/>
        </w:rPr>
        <w:t>)</w:t>
      </w:r>
    </w:p>
    <w:p w:rsidR="00827631" w:rsidRPr="00827631" w:rsidRDefault="00827631" w:rsidP="00827631">
      <w:pPr>
        <w:spacing w:before="240" w:after="0" w:line="240" w:lineRule="auto"/>
        <w:rPr>
          <w:rFonts w:ascii="Times New Roman" w:eastAsiaTheme="minorEastAsia" w:hAnsi="Times New Roman"/>
          <w:sz w:val="24"/>
          <w:szCs w:val="24"/>
        </w:rPr>
      </w:pPr>
      <w:r w:rsidRPr="00827631">
        <w:rPr>
          <w:rFonts w:ascii="Times New Roman" w:eastAsiaTheme="minorEastAsia" w:hAnsi="Times New Roman"/>
          <w:sz w:val="24"/>
          <w:szCs w:val="24"/>
        </w:rPr>
        <w:t>(</w:t>
      </w:r>
      <w:r w:rsidRPr="00827631">
        <w:rPr>
          <w:rFonts w:ascii="Times New Roman" w:eastAsiaTheme="minorEastAsia" w:hAnsi="Times New Roman"/>
          <w:i/>
          <w:sz w:val="24"/>
          <w:szCs w:val="24"/>
        </w:rPr>
        <w:t>c</w:t>
      </w:r>
      <w:r w:rsidRPr="00827631">
        <w:rPr>
          <w:rFonts w:ascii="Times New Roman" w:eastAsiaTheme="minorEastAsia" w:hAnsi="Times New Roman"/>
          <w:sz w:val="24"/>
          <w:szCs w:val="24"/>
        </w:rPr>
        <w:t xml:space="preserve">) The steam tables do not list a bulk modulus, but we can use the identity </w:t>
      </w:r>
      <w:r w:rsidRPr="00827631">
        <w:rPr>
          <w:rFonts w:ascii="Times New Roman" w:eastAsiaTheme="minorEastAsia" w:hAnsi="Times New Roman"/>
          <w:i/>
          <w:sz w:val="24"/>
          <w:szCs w:val="24"/>
        </w:rPr>
        <w:t>β</w:t>
      </w:r>
      <w:r w:rsidRPr="00827631">
        <w:rPr>
          <w:rFonts w:ascii="Times New Roman" w:eastAsiaTheme="minorEastAsia" w:hAnsi="Times New Roman"/>
          <w:sz w:val="24"/>
          <w:szCs w:val="24"/>
        </w:rPr>
        <w:t xml:space="preserve"> ≡ </w:t>
      </w:r>
      <w:r w:rsidRPr="00827631">
        <w:rPr>
          <w:rFonts w:ascii="Times New Roman" w:eastAsiaTheme="minorEastAsia" w:hAnsi="Times New Roman"/>
          <w:i/>
          <w:sz w:val="24"/>
          <w:szCs w:val="24"/>
        </w:rPr>
        <w:t>ρ a</w:t>
      </w:r>
      <w:r w:rsidRPr="00827631">
        <w:rPr>
          <w:rFonts w:ascii="Times New Roman" w:eastAsiaTheme="minorEastAsia" w:hAnsi="Times New Roman"/>
          <w:sz w:val="24"/>
          <w:szCs w:val="24"/>
          <w:vertAlign w:val="superscript"/>
        </w:rPr>
        <w:t>2</w:t>
      </w:r>
      <w:r w:rsidRPr="00827631">
        <w:rPr>
          <w:rFonts w:ascii="Times New Roman" w:eastAsiaTheme="minorEastAsia" w:hAnsi="Times New Roman"/>
          <w:sz w:val="24"/>
          <w:szCs w:val="24"/>
        </w:rPr>
        <w:t xml:space="preserve">, where </w:t>
      </w:r>
      <w:r w:rsidRPr="00827631">
        <w:rPr>
          <w:rFonts w:ascii="Times New Roman" w:eastAsiaTheme="minorEastAsia" w:hAnsi="Times New Roman"/>
          <w:i/>
          <w:sz w:val="24"/>
          <w:szCs w:val="24"/>
        </w:rPr>
        <w:t>a</w:t>
      </w:r>
      <w:r w:rsidRPr="00827631">
        <w:rPr>
          <w:rFonts w:ascii="Times New Roman" w:eastAsiaTheme="minorEastAsia" w:hAnsi="Times New Roman"/>
          <w:sz w:val="24"/>
          <w:szCs w:val="24"/>
        </w:rPr>
        <w:t xml:space="preserve"> is the speed of sound.  We can enter, for example, SpiraxSarco.com, at </w:t>
      </w:r>
      <w:r w:rsidRPr="00827631">
        <w:rPr>
          <w:rFonts w:ascii="Times New Roman" w:eastAsiaTheme="minorEastAsia" w:hAnsi="Times New Roman"/>
          <w:i/>
          <w:sz w:val="24"/>
          <w:szCs w:val="24"/>
        </w:rPr>
        <w:t>p</w:t>
      </w:r>
      <w:r w:rsidRPr="00827631">
        <w:rPr>
          <w:rFonts w:ascii="Times New Roman" w:eastAsiaTheme="minorEastAsia" w:hAnsi="Times New Roman"/>
          <w:sz w:val="24"/>
          <w:szCs w:val="24"/>
        </w:rPr>
        <w:t xml:space="preserve"> = 200 kPa and </w:t>
      </w:r>
      <w:r w:rsidRPr="00827631">
        <w:rPr>
          <w:rFonts w:ascii="Times New Roman" w:eastAsiaTheme="minorEastAsia" w:hAnsi="Times New Roman"/>
          <w:i/>
          <w:sz w:val="24"/>
          <w:szCs w:val="24"/>
        </w:rPr>
        <w:t>T</w:t>
      </w:r>
      <w:r w:rsidRPr="00827631">
        <w:rPr>
          <w:rFonts w:ascii="Times New Roman" w:eastAsiaTheme="minorEastAsia" w:hAnsi="Times New Roman"/>
          <w:sz w:val="24"/>
          <w:szCs w:val="24"/>
        </w:rPr>
        <w:t xml:space="preserve"> = 300ºC, to obtain  </w:t>
      </w:r>
      <w:r w:rsidRPr="00827631">
        <w:rPr>
          <w:rFonts w:eastAsiaTheme="minorEastAsia"/>
          <w:i/>
          <w:sz w:val="24"/>
          <w:szCs w:val="24"/>
        </w:rPr>
        <w:t>ρ</w:t>
      </w:r>
      <w:r w:rsidRPr="00827631">
        <w:rPr>
          <w:rFonts w:ascii="Times New Roman" w:eastAsiaTheme="minorEastAsia" w:hAnsi="Times New Roman"/>
          <w:sz w:val="24"/>
          <w:szCs w:val="24"/>
        </w:rPr>
        <w:t xml:space="preserve"> = 0.7598 kg/m</w:t>
      </w:r>
      <w:r w:rsidRPr="00827631">
        <w:rPr>
          <w:rFonts w:ascii="Times New Roman" w:eastAsiaTheme="minorEastAsia" w:hAnsi="Times New Roman"/>
          <w:sz w:val="24"/>
          <w:szCs w:val="24"/>
          <w:vertAlign w:val="superscript"/>
        </w:rPr>
        <w:t>3</w:t>
      </w:r>
      <w:r w:rsidRPr="00827631">
        <w:rPr>
          <w:rFonts w:ascii="Times New Roman" w:eastAsiaTheme="minorEastAsia" w:hAnsi="Times New Roman"/>
          <w:sz w:val="24"/>
          <w:szCs w:val="24"/>
        </w:rPr>
        <w:t xml:space="preserve"> and </w:t>
      </w:r>
      <w:r w:rsidRPr="00827631">
        <w:rPr>
          <w:rFonts w:ascii="Times New Roman" w:eastAsiaTheme="minorEastAsia" w:hAnsi="Times New Roman"/>
          <w:i/>
          <w:sz w:val="24"/>
          <w:szCs w:val="24"/>
        </w:rPr>
        <w:t>a</w:t>
      </w:r>
      <w:r w:rsidRPr="00827631">
        <w:rPr>
          <w:rFonts w:ascii="Times New Roman" w:eastAsiaTheme="minorEastAsia" w:hAnsi="Times New Roman"/>
          <w:sz w:val="24"/>
          <w:szCs w:val="24"/>
        </w:rPr>
        <w:t xml:space="preserve"> = 585.88 m/s.  Thus, for this temperature and pressure,</w:t>
      </w:r>
    </w:p>
    <w:p w:rsidR="00827631" w:rsidRPr="00827631" w:rsidRDefault="00827631" w:rsidP="00827631">
      <w:pPr>
        <w:spacing w:before="240" w:after="0" w:line="240" w:lineRule="auto"/>
        <w:rPr>
          <w:rFonts w:ascii="Times New Roman" w:eastAsiaTheme="minorEastAsia" w:hAnsi="Times New Roman"/>
          <w:sz w:val="24"/>
          <w:szCs w:val="24"/>
        </w:rPr>
      </w:pPr>
      <w:r w:rsidRPr="00827631">
        <w:rPr>
          <w:rFonts w:ascii="Times New Roman" w:eastAsiaTheme="minorEastAsia" w:hAnsi="Times New Roman"/>
          <w:sz w:val="24"/>
          <w:szCs w:val="24"/>
        </w:rPr>
        <w:t xml:space="preserve"> </w:t>
      </w:r>
      <w:r w:rsidRPr="00827631">
        <w:rPr>
          <w:rFonts w:ascii="Times New Roman" w:eastAsiaTheme="minorEastAsia" w:hAnsi="Times New Roman"/>
          <w:sz w:val="24"/>
          <w:szCs w:val="24"/>
        </w:rPr>
        <w:tab/>
        <w:t xml:space="preserve">                    </w:t>
      </w:r>
      <w:r w:rsidRPr="00827631">
        <w:rPr>
          <w:rFonts w:ascii="Times New Roman" w:eastAsiaTheme="minorEastAsia" w:hAnsi="Times New Roman"/>
          <w:i/>
          <w:sz w:val="24"/>
          <w:szCs w:val="24"/>
        </w:rPr>
        <w:t>β</w:t>
      </w:r>
      <w:r w:rsidRPr="00827631">
        <w:rPr>
          <w:rFonts w:ascii="Times New Roman" w:eastAsiaTheme="minorEastAsia" w:hAnsi="Times New Roman"/>
          <w:sz w:val="24"/>
          <w:szCs w:val="24"/>
          <w:vertAlign w:val="subscript"/>
        </w:rPr>
        <w:t xml:space="preserve">steam </w:t>
      </w:r>
      <w:r w:rsidRPr="00827631">
        <w:rPr>
          <w:rFonts w:ascii="Times New Roman" w:eastAsiaTheme="minorEastAsia" w:hAnsi="Times New Roman"/>
          <w:sz w:val="24"/>
          <w:szCs w:val="24"/>
        </w:rPr>
        <w:t xml:space="preserve"> ≈ (0.7598)(585.88)</w:t>
      </w:r>
      <w:r w:rsidRPr="00827631">
        <w:rPr>
          <w:rFonts w:ascii="Times New Roman" w:eastAsiaTheme="minorEastAsia" w:hAnsi="Times New Roman"/>
          <w:sz w:val="24"/>
          <w:szCs w:val="24"/>
          <w:vertAlign w:val="superscript"/>
        </w:rPr>
        <w:t>2</w:t>
      </w:r>
      <w:r w:rsidRPr="00827631">
        <w:rPr>
          <w:rFonts w:ascii="Times New Roman" w:eastAsiaTheme="minorEastAsia" w:hAnsi="Times New Roman"/>
          <w:sz w:val="24"/>
          <w:szCs w:val="24"/>
        </w:rPr>
        <w:t xml:space="preserve">  =   </w:t>
      </w:r>
      <w:r w:rsidRPr="00827631">
        <w:rPr>
          <w:rFonts w:ascii="Times New Roman" w:eastAsiaTheme="minorEastAsia" w:hAnsi="Times New Roman"/>
          <w:b/>
          <w:sz w:val="24"/>
          <w:szCs w:val="24"/>
        </w:rPr>
        <w:t>260,000 Pa</w:t>
      </w:r>
      <w:r w:rsidRPr="00827631">
        <w:rPr>
          <w:rFonts w:ascii="Times New Roman" w:eastAsiaTheme="minorEastAsia" w:hAnsi="Times New Roman"/>
          <w:sz w:val="24"/>
          <w:szCs w:val="24"/>
        </w:rPr>
        <w:t xml:space="preserve">                            </w:t>
      </w:r>
      <w:r w:rsidRPr="00827631">
        <w:rPr>
          <w:rFonts w:ascii="Times New Roman" w:eastAsiaTheme="minorEastAsia" w:hAnsi="Times New Roman"/>
          <w:i/>
          <w:sz w:val="24"/>
          <w:szCs w:val="24"/>
        </w:rPr>
        <w:t>Ans</w:t>
      </w:r>
      <w:r w:rsidRPr="00827631">
        <w:rPr>
          <w:rFonts w:ascii="Times New Roman" w:eastAsiaTheme="minorEastAsia" w:hAnsi="Times New Roman"/>
          <w:sz w:val="24"/>
          <w:szCs w:val="24"/>
        </w:rPr>
        <w:t>.(</w:t>
      </w:r>
      <w:r w:rsidRPr="00827631">
        <w:rPr>
          <w:rFonts w:ascii="Times New Roman" w:eastAsiaTheme="minorEastAsia" w:hAnsi="Times New Roman"/>
          <w:i/>
          <w:sz w:val="24"/>
          <w:szCs w:val="24"/>
        </w:rPr>
        <w:t>c</w:t>
      </w:r>
      <w:r w:rsidRPr="00827631">
        <w:rPr>
          <w:rFonts w:ascii="Times New Roman" w:eastAsiaTheme="minorEastAsia" w:hAnsi="Times New Roman"/>
          <w:sz w:val="24"/>
          <w:szCs w:val="24"/>
        </w:rPr>
        <w:t>)</w:t>
      </w:r>
    </w:p>
    <w:p w:rsidR="00827631" w:rsidRPr="00827631" w:rsidRDefault="00827631" w:rsidP="00827631">
      <w:pPr>
        <w:spacing w:before="240" w:after="0" w:line="240" w:lineRule="auto"/>
        <w:rPr>
          <w:rFonts w:ascii="Times New Roman" w:eastAsiaTheme="minorEastAsia" w:hAnsi="Times New Roman"/>
          <w:sz w:val="24"/>
          <w:szCs w:val="24"/>
        </w:rPr>
      </w:pPr>
      <w:r w:rsidRPr="00827631">
        <w:rPr>
          <w:rFonts w:ascii="Times New Roman" w:eastAsiaTheme="minorEastAsia" w:hAnsi="Times New Roman"/>
          <w:sz w:val="24"/>
          <w:szCs w:val="24"/>
        </w:rPr>
        <w:t>These estimates are reasonably close.</w:t>
      </w:r>
      <w:r w:rsidRPr="00827631">
        <w:rPr>
          <w:rFonts w:ascii="Times" w:eastAsia="Times New Roman" w:hAnsi="Times"/>
          <w:spacing w:val="-4"/>
          <w:sz w:val="24"/>
          <w:szCs w:val="20"/>
        </w:rPr>
        <w:t xml:space="preserve"> </w:t>
      </w:r>
    </w:p>
    <w:p w:rsidR="00893E48" w:rsidRPr="009D661A" w:rsidRDefault="00893E48" w:rsidP="00827631">
      <w:pPr>
        <w:spacing w:after="0" w:line="280" w:lineRule="exact"/>
        <w:jc w:val="both"/>
        <w:rPr>
          <w:rFonts w:ascii="Times" w:eastAsia="Times New Roman" w:hAnsi="Times"/>
          <w:sz w:val="24"/>
          <w:szCs w:val="20"/>
        </w:rPr>
      </w:pPr>
    </w:p>
    <w:sectPr w:rsidR="00893E48" w:rsidRPr="009D661A"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6"/>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6"/>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0D15E-C066-4556-9C91-EDCDE2182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2015-05-13T16:54:00Z</dcterms:created>
  <dcterms:modified xsi:type="dcterms:W3CDTF">2015-05-13T16:54:00Z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